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D5C95" w14:textId="77777777" w:rsidR="00070E65" w:rsidRDefault="00070E65" w:rsidP="00070E65">
      <w:pPr>
        <w:spacing w:after="10" w:line="259" w:lineRule="auto"/>
        <w:ind w:left="0" w:right="0" w:firstLine="0"/>
      </w:pPr>
      <w:r>
        <w:t>Mestna občina Novo mesto,</w:t>
      </w:r>
      <w:r w:rsidRPr="00C42AB9">
        <w:t xml:space="preserve"> </w:t>
      </w:r>
      <w:r>
        <w:t>Seidlova cesta 1, 8000 Novo mesto</w:t>
      </w:r>
      <w:r w:rsidR="00097E36">
        <w:t>,</w:t>
      </w:r>
      <w:r>
        <w:t xml:space="preserve"> na podlagi </w:t>
      </w:r>
      <w:r w:rsidRPr="0044165A">
        <w:t xml:space="preserve">27. </w:t>
      </w:r>
      <w:r w:rsidRPr="0044165A">
        <w:rPr>
          <w:rFonts w:eastAsia="Calibri"/>
        </w:rPr>
        <w:t>č</w:t>
      </w:r>
      <w:r w:rsidRPr="0044165A">
        <w:t>lena Statuta Mestne ob</w:t>
      </w:r>
      <w:r w:rsidRPr="0044165A">
        <w:rPr>
          <w:rFonts w:eastAsia="Calibri"/>
        </w:rPr>
        <w:t>č</w:t>
      </w:r>
      <w:r w:rsidRPr="0044165A">
        <w:t>ine Novo mesto (DUL, št. 33/16</w:t>
      </w:r>
      <w:r>
        <w:t xml:space="preserve"> </w:t>
      </w:r>
      <w:r w:rsidRPr="006734A8">
        <w:rPr>
          <w:color w:val="auto"/>
        </w:rPr>
        <w:t>in 21/17), Odloka o prora</w:t>
      </w:r>
      <w:r w:rsidRPr="006734A8">
        <w:rPr>
          <w:rFonts w:eastAsia="Calibri"/>
          <w:color w:val="auto"/>
        </w:rPr>
        <w:t>č</w:t>
      </w:r>
      <w:r w:rsidRPr="006734A8">
        <w:rPr>
          <w:color w:val="auto"/>
        </w:rPr>
        <w:t>unu Mestne ob</w:t>
      </w:r>
      <w:r w:rsidRPr="006734A8">
        <w:rPr>
          <w:rFonts w:eastAsia="Calibri"/>
          <w:color w:val="auto"/>
        </w:rPr>
        <w:t>č</w:t>
      </w:r>
      <w:r w:rsidRPr="006734A8">
        <w:rPr>
          <w:color w:val="auto"/>
        </w:rPr>
        <w:t>ine Novo mesto za leto 2019 (DUL, št. 16/18),</w:t>
      </w:r>
      <w:r w:rsidR="006F732B">
        <w:rPr>
          <w:color w:val="auto"/>
        </w:rPr>
        <w:t xml:space="preserve"> </w:t>
      </w:r>
      <w:r w:rsidR="006F732B" w:rsidRPr="00D12FA5">
        <w:rPr>
          <w:color w:val="auto"/>
        </w:rPr>
        <w:t xml:space="preserve">Odloka o spremembi Odloka </w:t>
      </w:r>
      <w:r w:rsidR="00097E36" w:rsidRPr="00D12FA5">
        <w:rPr>
          <w:color w:val="auto"/>
        </w:rPr>
        <w:t xml:space="preserve">o </w:t>
      </w:r>
      <w:r w:rsidR="006F732B" w:rsidRPr="00D12FA5">
        <w:rPr>
          <w:color w:val="auto"/>
        </w:rPr>
        <w:t>prora</w:t>
      </w:r>
      <w:r w:rsidR="006F732B" w:rsidRPr="00D12FA5">
        <w:rPr>
          <w:rFonts w:eastAsia="Calibri"/>
          <w:color w:val="auto"/>
        </w:rPr>
        <w:t>č</w:t>
      </w:r>
      <w:r w:rsidR="006F732B" w:rsidRPr="00D12FA5">
        <w:rPr>
          <w:color w:val="auto"/>
        </w:rPr>
        <w:t>unu Mestne ob</w:t>
      </w:r>
      <w:r w:rsidR="006F732B" w:rsidRPr="00D12FA5">
        <w:rPr>
          <w:rFonts w:eastAsia="Calibri"/>
          <w:color w:val="auto"/>
        </w:rPr>
        <w:t>č</w:t>
      </w:r>
      <w:r w:rsidR="006F732B" w:rsidRPr="00D12FA5">
        <w:rPr>
          <w:color w:val="auto"/>
        </w:rPr>
        <w:t xml:space="preserve">ine Novo mesto za leto 2019 </w:t>
      </w:r>
      <w:r w:rsidR="00097E36" w:rsidRPr="00D12FA5">
        <w:rPr>
          <w:color w:val="auto"/>
        </w:rPr>
        <w:t xml:space="preserve">(DUL, št. </w:t>
      </w:r>
      <w:r w:rsidR="00D12FA5" w:rsidRPr="00D12FA5">
        <w:rPr>
          <w:color w:val="auto"/>
        </w:rPr>
        <w:t>12</w:t>
      </w:r>
      <w:r w:rsidR="00097E36" w:rsidRPr="00D12FA5">
        <w:rPr>
          <w:color w:val="auto"/>
        </w:rPr>
        <w:t xml:space="preserve">/19), </w:t>
      </w:r>
      <w:r w:rsidRPr="006734A8">
        <w:rPr>
          <w:color w:val="auto"/>
          <w:shd w:val="clear" w:color="auto" w:fill="FFFFFF"/>
        </w:rPr>
        <w:t>Pravilnika o postopkih za izvrševanje proračuna Republike Slovenije (Ur. l. RS, št. </w:t>
      </w:r>
      <w:hyperlink r:id="rId7" w:tgtFrame="_blank" w:tooltip="Pravilnik o postopkih za izvrševanje proračuna Republike Slovenije" w:history="1">
        <w:r w:rsidRPr="006734A8">
          <w:rPr>
            <w:rStyle w:val="Hiperpovezava"/>
            <w:color w:val="auto"/>
            <w:u w:val="none"/>
            <w:shd w:val="clear" w:color="auto" w:fill="FFFFFF"/>
          </w:rPr>
          <w:t>50/07</w:t>
        </w:r>
      </w:hyperlink>
      <w:r w:rsidRPr="006734A8">
        <w:rPr>
          <w:color w:val="auto"/>
          <w:shd w:val="clear" w:color="auto" w:fill="FFFFFF"/>
        </w:rPr>
        <w:t>, </w:t>
      </w:r>
      <w:hyperlink r:id="rId8" w:tgtFrame="_blank" w:tooltip="Pravilnik o spremembah in dopolnitvah Pravilnika o postopkih za izvrševanje proračuna Republike Slovenije" w:history="1">
        <w:r w:rsidRPr="006734A8">
          <w:rPr>
            <w:rStyle w:val="Hiperpovezava"/>
            <w:color w:val="auto"/>
            <w:u w:val="none"/>
            <w:shd w:val="clear" w:color="auto" w:fill="FFFFFF"/>
          </w:rPr>
          <w:t>61/08</w:t>
        </w:r>
      </w:hyperlink>
      <w:r w:rsidRPr="006734A8">
        <w:rPr>
          <w:color w:val="auto"/>
          <w:shd w:val="clear" w:color="auto" w:fill="FFFFFF"/>
        </w:rPr>
        <w:t>, </w:t>
      </w:r>
      <w:hyperlink r:id="rId9" w:tgtFrame="_blank" w:tooltip="Zakon o izvrševanju proračunov Republike Slovenije za leti 2010 in 2011" w:history="1">
        <w:r w:rsidRPr="006734A8">
          <w:rPr>
            <w:rStyle w:val="Hiperpovezava"/>
            <w:color w:val="auto"/>
            <w:u w:val="none"/>
            <w:shd w:val="clear" w:color="auto" w:fill="FFFFFF"/>
          </w:rPr>
          <w:t>99/09</w:t>
        </w:r>
      </w:hyperlink>
      <w:r w:rsidRPr="006734A8">
        <w:rPr>
          <w:color w:val="auto"/>
          <w:shd w:val="clear" w:color="auto" w:fill="FFFFFF"/>
        </w:rPr>
        <w:t> – ZIPRS1011, </w:t>
      </w:r>
      <w:hyperlink r:id="rId10" w:tgtFrame="_blank" w:tooltip="Pravilnik o spremembah in dopolnitvah Pravilnika o postopkih za izvrševanje proračuna Republike Slovenije" w:history="1">
        <w:r w:rsidRPr="006734A8">
          <w:rPr>
            <w:rStyle w:val="Hiperpovezava"/>
            <w:color w:val="auto"/>
            <w:u w:val="none"/>
            <w:shd w:val="clear" w:color="auto" w:fill="FFFFFF"/>
          </w:rPr>
          <w:t>3/13</w:t>
        </w:r>
      </w:hyperlink>
      <w:r w:rsidRPr="006734A8">
        <w:rPr>
          <w:color w:val="auto"/>
          <w:shd w:val="clear" w:color="auto" w:fill="FFFFFF"/>
        </w:rPr>
        <w:t> in </w:t>
      </w:r>
      <w:hyperlink r:id="rId11" w:tgtFrame="_blank" w:tooltip="Pravilnik o spremembah in dopolnitvah Pravilnika o postopkih za izvrševanje proračuna Republike Slovenije" w:history="1">
        <w:r w:rsidRPr="006734A8">
          <w:rPr>
            <w:rStyle w:val="Hiperpovezava"/>
            <w:color w:val="auto"/>
            <w:u w:val="none"/>
            <w:shd w:val="clear" w:color="auto" w:fill="FFFFFF"/>
          </w:rPr>
          <w:t>81/16</w:t>
        </w:r>
      </w:hyperlink>
      <w:r w:rsidRPr="006734A8">
        <w:rPr>
          <w:color w:val="auto"/>
        </w:rPr>
        <w:t>)</w:t>
      </w:r>
      <w:r w:rsidR="00097E36">
        <w:rPr>
          <w:color w:val="auto"/>
        </w:rPr>
        <w:t>, Trajnostne urbane strategije Novo mesto 2030</w:t>
      </w:r>
      <w:r w:rsidR="00AE7E9E">
        <w:rPr>
          <w:color w:val="auto"/>
        </w:rPr>
        <w:t>, Strategije razvoja turizma v MONM 2020</w:t>
      </w:r>
      <w:r w:rsidR="00097E36">
        <w:rPr>
          <w:color w:val="auto"/>
          <w:shd w:val="clear" w:color="auto" w:fill="FFFFFF"/>
        </w:rPr>
        <w:t xml:space="preserve"> </w:t>
      </w:r>
      <w:r w:rsidR="006C451B">
        <w:rPr>
          <w:color w:val="auto"/>
          <w:shd w:val="clear" w:color="auto" w:fill="FFFFFF"/>
        </w:rPr>
        <w:t xml:space="preserve">in </w:t>
      </w:r>
      <w:r w:rsidR="00334C51" w:rsidRPr="00334C51">
        <w:t>Strategij</w:t>
      </w:r>
      <w:r w:rsidR="00097E36">
        <w:t>e</w:t>
      </w:r>
      <w:r w:rsidR="00334C51" w:rsidRPr="00334C51">
        <w:t xml:space="preserve"> razvoja Mestne občine Novo mesto do leta 2030</w:t>
      </w:r>
      <w:r>
        <w:t xml:space="preserve"> objavlja</w:t>
      </w:r>
    </w:p>
    <w:p w14:paraId="7EC5B324" w14:textId="77777777" w:rsidR="00D12FA5" w:rsidRDefault="00D12FA5" w:rsidP="00070E65">
      <w:pPr>
        <w:spacing w:after="10" w:line="259" w:lineRule="auto"/>
        <w:ind w:left="0" w:right="0" w:firstLine="0"/>
      </w:pPr>
    </w:p>
    <w:p w14:paraId="01766564" w14:textId="77777777" w:rsidR="00070E65" w:rsidRDefault="00070E65" w:rsidP="00070E65">
      <w:pPr>
        <w:ind w:left="-5" w:right="46"/>
      </w:pPr>
    </w:p>
    <w:p w14:paraId="361C63CD" w14:textId="77777777" w:rsidR="00070E65" w:rsidRPr="0044165A" w:rsidRDefault="00070E65" w:rsidP="00070E65">
      <w:pPr>
        <w:spacing w:after="0" w:line="259" w:lineRule="auto"/>
        <w:ind w:right="60"/>
        <w:jc w:val="center"/>
      </w:pPr>
      <w:r w:rsidRPr="0044165A">
        <w:rPr>
          <w:b/>
        </w:rPr>
        <w:t>JAVNI POZIV MESTNE OB</w:t>
      </w:r>
      <w:r w:rsidRPr="0044165A">
        <w:rPr>
          <w:rFonts w:eastAsia="Calibri"/>
          <w:b/>
        </w:rPr>
        <w:t>Č</w:t>
      </w:r>
      <w:r w:rsidRPr="0044165A">
        <w:rPr>
          <w:b/>
        </w:rPr>
        <w:t xml:space="preserve">INE NOVO MESTO ZA </w:t>
      </w:r>
    </w:p>
    <w:p w14:paraId="7A6EE8A6" w14:textId="7FDA5C49" w:rsidR="00A7769F" w:rsidRPr="00615151" w:rsidRDefault="00070E65" w:rsidP="00615151">
      <w:pPr>
        <w:spacing w:after="0" w:line="259" w:lineRule="auto"/>
        <w:ind w:right="61"/>
        <w:jc w:val="center"/>
        <w:rPr>
          <w:color w:val="auto"/>
        </w:rPr>
      </w:pPr>
      <w:r w:rsidRPr="0044165A">
        <w:rPr>
          <w:b/>
        </w:rPr>
        <w:t xml:space="preserve">SOFINANCIRANJE PROGRAMOV </w:t>
      </w:r>
      <w:r w:rsidR="00334C51" w:rsidRPr="006C451B">
        <w:rPr>
          <w:b/>
        </w:rPr>
        <w:t xml:space="preserve">ZA OŽIVLJANJE MESTNEGA JEDRA </w:t>
      </w:r>
      <w:r w:rsidR="006F732B">
        <w:rPr>
          <w:b/>
        </w:rPr>
        <w:t xml:space="preserve">ZA </w:t>
      </w:r>
      <w:r w:rsidRPr="0044165A">
        <w:rPr>
          <w:b/>
        </w:rPr>
        <w:t xml:space="preserve">LETO </w:t>
      </w:r>
      <w:r w:rsidRPr="006734A8">
        <w:rPr>
          <w:b/>
          <w:color w:val="auto"/>
        </w:rPr>
        <w:t>2019</w:t>
      </w:r>
    </w:p>
    <w:p w14:paraId="0BE012C8" w14:textId="77777777" w:rsidR="00A7769F" w:rsidRDefault="00A7769F" w:rsidP="00A7769F">
      <w:pPr>
        <w:pStyle w:val="Odstavekseznama"/>
        <w:spacing w:line="276" w:lineRule="auto"/>
        <w:ind w:firstLine="0"/>
        <w:rPr>
          <w:b/>
        </w:rPr>
      </w:pPr>
    </w:p>
    <w:p w14:paraId="2E3D3A7B" w14:textId="77777777" w:rsidR="00A7769F" w:rsidRPr="009F65BE" w:rsidRDefault="00A7769F" w:rsidP="00A7769F">
      <w:pPr>
        <w:pStyle w:val="Odstavekseznama"/>
        <w:numPr>
          <w:ilvl w:val="0"/>
          <w:numId w:val="10"/>
        </w:numPr>
        <w:spacing w:line="276" w:lineRule="auto"/>
        <w:rPr>
          <w:b/>
        </w:rPr>
      </w:pPr>
      <w:r w:rsidRPr="009F65BE">
        <w:rPr>
          <w:b/>
        </w:rPr>
        <w:t>C</w:t>
      </w:r>
      <w:r>
        <w:rPr>
          <w:b/>
        </w:rPr>
        <w:t>ilj</w:t>
      </w:r>
      <w:r w:rsidRPr="009F65BE">
        <w:rPr>
          <w:b/>
        </w:rPr>
        <w:t xml:space="preserve"> </w:t>
      </w:r>
      <w:r w:rsidRPr="00A7769F">
        <w:rPr>
          <w:b/>
        </w:rPr>
        <w:t>sofinanciranja</w:t>
      </w:r>
    </w:p>
    <w:p w14:paraId="7DF94085" w14:textId="765D8124" w:rsidR="00FE0FF7" w:rsidRDefault="00A7769F" w:rsidP="00A7769F">
      <w:pPr>
        <w:ind w:left="0" w:firstLine="0"/>
      </w:pPr>
      <w:r w:rsidRPr="000002F0">
        <w:t xml:space="preserve">Cilj sofinanciranja je finančno podpreti </w:t>
      </w:r>
      <w:r>
        <w:t xml:space="preserve">programe, ki bodo prispevali k oživitvi mestnega jedra. </w:t>
      </w:r>
    </w:p>
    <w:p w14:paraId="68273CC3" w14:textId="77777777" w:rsidR="000D5D45" w:rsidRDefault="000D5D45" w:rsidP="00A96FD7">
      <w:pPr>
        <w:spacing w:line="276" w:lineRule="auto"/>
        <w:ind w:left="0" w:firstLine="0"/>
      </w:pPr>
    </w:p>
    <w:p w14:paraId="7261FA90" w14:textId="26CA1638" w:rsidR="00B66471" w:rsidRDefault="001E5C0E" w:rsidP="0028673C">
      <w:r>
        <w:t>Historično mestno jedro Novega mesta je osrednji prostor, ki je zaradi svoje zgodovine, grajene strukture in lokacije najpomembnejših mestnih ustanov simbolično središče mesta. Z njegovo prenovo je Mestna občina Novo mesto zmanjšala rabo javnih površin za motorni promet in izboljšala urejenost javnih površin, s ciljem, da se novo pridobljene površine namenijo javni urbani rabi</w:t>
      </w:r>
      <w:r w:rsidR="000E415C">
        <w:t xml:space="preserve"> in </w:t>
      </w:r>
      <w:r>
        <w:t>da se zagotovijo boljši pogoji za kulturne, izobraževalne, sprostitvene in druge aktivnosti za vse generacije</w:t>
      </w:r>
      <w:r w:rsidR="005968DE">
        <w:t xml:space="preserve">, ki bodo občane in obiskovalce spodbujale k </w:t>
      </w:r>
      <w:r w:rsidR="001D6FDA">
        <w:t xml:space="preserve">rednemu </w:t>
      </w:r>
      <w:r w:rsidR="005968DE">
        <w:t xml:space="preserve">prihodu v mestno jedro in jih </w:t>
      </w:r>
      <w:r w:rsidR="00B66471">
        <w:t xml:space="preserve">aktivno </w:t>
      </w:r>
      <w:r w:rsidR="005968DE">
        <w:t xml:space="preserve">vključile v oživljanje mesta. </w:t>
      </w:r>
      <w:r w:rsidR="000E415C">
        <w:t xml:space="preserve">Cilj je, </w:t>
      </w:r>
      <w:r>
        <w:t xml:space="preserve">da mestno jedro </w:t>
      </w:r>
      <w:r w:rsidR="000E415C">
        <w:t xml:space="preserve">kot </w:t>
      </w:r>
      <w:r w:rsidR="00615151">
        <w:t>prostor živahne</w:t>
      </w:r>
      <w:r w:rsidR="000E415C">
        <w:t xml:space="preserve"> </w:t>
      </w:r>
      <w:r w:rsidR="00615151" w:rsidRPr="009F65BE">
        <w:rPr>
          <w:bCs/>
        </w:rPr>
        <w:t>družbene dejavnosti in raznolike ponudbe storitev in</w:t>
      </w:r>
      <w:r w:rsidR="00615151">
        <w:rPr>
          <w:bCs/>
        </w:rPr>
        <w:t xml:space="preserve"> </w:t>
      </w:r>
      <w:r w:rsidR="00615151" w:rsidRPr="009F65BE">
        <w:rPr>
          <w:bCs/>
        </w:rPr>
        <w:t>produktov</w:t>
      </w:r>
      <w:r w:rsidR="00615151">
        <w:t xml:space="preserve"> </w:t>
      </w:r>
      <w:r>
        <w:t>postane</w:t>
      </w:r>
      <w:r w:rsidR="0016288D">
        <w:t xml:space="preserve"> </w:t>
      </w:r>
      <w:r w:rsidR="001D6FDA">
        <w:t xml:space="preserve"> </w:t>
      </w:r>
      <w:r>
        <w:t>gospodarsko privlačno okolje, turistično, kulturno in športno središče</w:t>
      </w:r>
      <w:r w:rsidR="001D6FDA">
        <w:t xml:space="preserve"> </w:t>
      </w:r>
      <w:r w:rsidR="00B66471">
        <w:t>ter</w:t>
      </w:r>
      <w:r w:rsidR="001D6FDA">
        <w:t xml:space="preserve"> </w:t>
      </w:r>
      <w:r w:rsidR="0016288D">
        <w:t xml:space="preserve">osrednje </w:t>
      </w:r>
      <w:r w:rsidR="001D6FDA">
        <w:t xml:space="preserve">zbirališče občanov in obiskovalcev, ki bodo </w:t>
      </w:r>
      <w:r w:rsidR="00B66471">
        <w:t xml:space="preserve">med druženjem </w:t>
      </w:r>
      <w:r w:rsidR="001D6FDA">
        <w:t xml:space="preserve">v mestu doživljali urbane občutke. </w:t>
      </w:r>
    </w:p>
    <w:p w14:paraId="5E2D253A" w14:textId="77777777" w:rsidR="00FE0FF7" w:rsidRDefault="00FE0FF7" w:rsidP="00A7769F">
      <w:pPr>
        <w:ind w:left="0" w:firstLine="0"/>
      </w:pPr>
    </w:p>
    <w:p w14:paraId="658DF21C" w14:textId="281B9D99" w:rsidR="00574F6F" w:rsidRPr="00574F6F" w:rsidRDefault="00FE0FF7" w:rsidP="00574F6F">
      <w:pPr>
        <w:pStyle w:val="Odstavekseznama"/>
        <w:numPr>
          <w:ilvl w:val="0"/>
          <w:numId w:val="10"/>
        </w:numPr>
        <w:spacing w:line="276" w:lineRule="auto"/>
        <w:rPr>
          <w:b/>
        </w:rPr>
      </w:pPr>
      <w:r>
        <w:rPr>
          <w:b/>
        </w:rPr>
        <w:t>P</w:t>
      </w:r>
      <w:r w:rsidRPr="00FE0FF7">
        <w:rPr>
          <w:b/>
        </w:rPr>
        <w:t>redmet sofinanciranja</w:t>
      </w:r>
    </w:p>
    <w:p w14:paraId="78172F22" w14:textId="77777777" w:rsidR="00B30A38" w:rsidRPr="00D11201" w:rsidRDefault="00B30A38" w:rsidP="00B30A38">
      <w:pPr>
        <w:pStyle w:val="Odstavekseznama"/>
        <w:numPr>
          <w:ilvl w:val="1"/>
          <w:numId w:val="10"/>
        </w:numPr>
        <w:rPr>
          <w:i/>
          <w:iCs/>
        </w:rPr>
      </w:pPr>
      <w:r w:rsidRPr="00D11201">
        <w:rPr>
          <w:i/>
          <w:iCs/>
        </w:rPr>
        <w:t>Programsko področje</w:t>
      </w:r>
    </w:p>
    <w:p w14:paraId="15DBBE69" w14:textId="3F10AE7F" w:rsidR="00B30A38" w:rsidRDefault="00B30A38" w:rsidP="007C165E">
      <w:r>
        <w:t>Predmet sofinanciranja so programi iz vseh področij družbenega delovanja: kultura, mladina, izobraževanje, turizem, šport, sociala, podjetništvo, sejemska</w:t>
      </w:r>
      <w:r w:rsidR="003D75B9">
        <w:t xml:space="preserve"> </w:t>
      </w:r>
      <w:r>
        <w:t>dejavnost</w:t>
      </w:r>
      <w:r w:rsidR="000E415C">
        <w:t xml:space="preserve"> (bolšji sejm, živilski sejem, rokodelski sejem...), t</w:t>
      </w:r>
      <w:r w:rsidR="003D75B9">
        <w:t>ržnica</w:t>
      </w:r>
      <w:r w:rsidR="000E415C">
        <w:t xml:space="preserve"> (npr. </w:t>
      </w:r>
      <w:proofErr w:type="spellStart"/>
      <w:r w:rsidR="000E415C">
        <w:t>eko</w:t>
      </w:r>
      <w:proofErr w:type="spellEnd"/>
      <w:r w:rsidR="000E415C">
        <w:t xml:space="preserve"> tržnica</w:t>
      </w:r>
      <w:r w:rsidR="00B66471">
        <w:t>, domače pridelana hrana</w:t>
      </w:r>
      <w:r w:rsidR="000E415C">
        <w:t>…)</w:t>
      </w:r>
      <w:r>
        <w:t>, k</w:t>
      </w:r>
      <w:r w:rsidR="00B66471">
        <w:t>ulinarika in ponudba domačih kakovostnih vin</w:t>
      </w:r>
      <w:r>
        <w:t>,</w:t>
      </w:r>
      <w:r w:rsidR="007E412A">
        <w:t xml:space="preserve"> </w:t>
      </w:r>
      <w:r w:rsidR="003D75B9">
        <w:t>promocija kulturne dediščine</w:t>
      </w:r>
      <w:r w:rsidR="007C165E">
        <w:t xml:space="preserve"> in značilnih </w:t>
      </w:r>
      <w:r w:rsidR="00B66471">
        <w:t xml:space="preserve">domačih </w:t>
      </w:r>
      <w:r w:rsidR="007C165E">
        <w:t>obrti</w:t>
      </w:r>
      <w:r w:rsidR="003D75B9">
        <w:t xml:space="preserve">, </w:t>
      </w:r>
      <w:r>
        <w:t>družabne</w:t>
      </w:r>
      <w:r w:rsidR="000E415C">
        <w:t>, zabavne</w:t>
      </w:r>
      <w:r>
        <w:t xml:space="preserve"> in sprostitvene dejavnosti, programi za otroke, varstvo za otroke, programi za starejše,</w:t>
      </w:r>
      <w:r w:rsidR="003D75B9">
        <w:t xml:space="preserve"> </w:t>
      </w:r>
      <w:r>
        <w:t xml:space="preserve">različne delavnice in drugi programi, ki bodo prispevali k oživljanju mestnega jedra. </w:t>
      </w:r>
    </w:p>
    <w:p w14:paraId="7E0302EB" w14:textId="5493E7D5" w:rsidR="00574F6F" w:rsidRDefault="00574F6F" w:rsidP="007C165E"/>
    <w:p w14:paraId="1344DA61" w14:textId="77777777" w:rsidR="00574F6F" w:rsidRDefault="00574F6F" w:rsidP="00574F6F">
      <w:r>
        <w:t>Prednost</w:t>
      </w:r>
      <w:r w:rsidRPr="00A96FD7">
        <w:t xml:space="preserve"> </w:t>
      </w:r>
      <w:r>
        <w:t xml:space="preserve">pri dodelitvi sredstev bodo imeli izvirni, inovativni programi, ki ponujajo aktivnosti, ki še niso prisotne v mestnem jedru oziroma drugod v Novem mestu. Prednost bodo imeli programi, ki bodo nagovarjali večje število občanov in obiskovalcev in več različnih generacij prebivalstva. </w:t>
      </w:r>
    </w:p>
    <w:p w14:paraId="3C3813BC" w14:textId="77777777" w:rsidR="000D5D45" w:rsidRDefault="000D5D45" w:rsidP="007D12BF">
      <w:pPr>
        <w:ind w:left="0" w:firstLine="0"/>
      </w:pPr>
    </w:p>
    <w:p w14:paraId="139F6CB9" w14:textId="2A75EFB3" w:rsidR="007D12BF" w:rsidRPr="003D75B9" w:rsidRDefault="00B30A38" w:rsidP="007D12BF">
      <w:pPr>
        <w:ind w:left="0" w:firstLine="0"/>
      </w:pPr>
      <w:r>
        <w:t xml:space="preserve">Predmet sofinanciranja v okviru tega javnega pozivu </w:t>
      </w:r>
      <w:r w:rsidRPr="003F1DE4">
        <w:rPr>
          <w:u w:val="single"/>
        </w:rPr>
        <w:t>niso</w:t>
      </w:r>
      <w:r>
        <w:t xml:space="preserve"> programi, ki jih Mestna občina Novo mesto že sofinancira prek </w:t>
      </w:r>
      <w:r w:rsidRPr="00C93928">
        <w:rPr>
          <w:i/>
          <w:iCs/>
        </w:rPr>
        <w:t>Javnega razpisa za sofinanciranje programov in delovanje organizacij za leto 2019</w:t>
      </w:r>
      <w:r w:rsidR="003D75B9">
        <w:rPr>
          <w:i/>
          <w:iCs/>
        </w:rPr>
        <w:t xml:space="preserve"> </w:t>
      </w:r>
      <w:r w:rsidR="003D75B9">
        <w:t>in drugih občinskih razpisov za sofinanciranje programov</w:t>
      </w:r>
      <w:r w:rsidR="005968DE">
        <w:t xml:space="preserve"> in dogodkov</w:t>
      </w:r>
      <w:r w:rsidR="003D75B9">
        <w:t xml:space="preserve">.  </w:t>
      </w:r>
      <w:r w:rsidR="007D12BF" w:rsidRPr="00795A51">
        <w:t xml:space="preserve">Predmet razpisa </w:t>
      </w:r>
      <w:r w:rsidR="007D12BF">
        <w:t xml:space="preserve">prav tako </w:t>
      </w:r>
      <w:r w:rsidR="007D12BF" w:rsidRPr="007D12BF">
        <w:rPr>
          <w:u w:val="single"/>
        </w:rPr>
        <w:t>ni</w:t>
      </w:r>
      <w:r w:rsidR="007D12BF" w:rsidRPr="00795A51">
        <w:t xml:space="preserve"> sofinanciranje investicij ali investicijskega vzdrževanja</w:t>
      </w:r>
      <w:r w:rsidR="007D12BF">
        <w:t xml:space="preserve"> in</w:t>
      </w:r>
      <w:r w:rsidR="007D12BF" w:rsidRPr="00795A51">
        <w:t xml:space="preserve"> pokrivanja materialnih stroškov najemnin</w:t>
      </w:r>
      <w:r w:rsidR="00615151">
        <w:t>.</w:t>
      </w:r>
    </w:p>
    <w:p w14:paraId="06E5588F" w14:textId="77777777" w:rsidR="00B30A38" w:rsidRDefault="00B30A38" w:rsidP="00B30A38">
      <w:pPr>
        <w:ind w:left="0" w:firstLine="0"/>
      </w:pPr>
    </w:p>
    <w:p w14:paraId="27831BAD" w14:textId="062B5BFB" w:rsidR="00B30A38" w:rsidRPr="00574F6F" w:rsidRDefault="00B30A38" w:rsidP="00574F6F">
      <w:pPr>
        <w:pStyle w:val="Odstavekseznama"/>
        <w:numPr>
          <w:ilvl w:val="1"/>
          <w:numId w:val="10"/>
        </w:numPr>
        <w:rPr>
          <w:i/>
          <w:iCs/>
        </w:rPr>
      </w:pPr>
      <w:r w:rsidRPr="00574F6F">
        <w:rPr>
          <w:i/>
          <w:iCs/>
        </w:rPr>
        <w:t>Lokacija izvajanja programa</w:t>
      </w:r>
    </w:p>
    <w:p w14:paraId="7759C650" w14:textId="46B3691F" w:rsidR="00A96FD7" w:rsidRDefault="00B30A38" w:rsidP="000D5D45">
      <w:pPr>
        <w:ind w:left="0" w:firstLine="0"/>
      </w:pPr>
      <w:r>
        <w:t>Predmet sofinanciranja so programi, ki se bodo odvijali na zunanjih ali notranjih lokacijah na Glavnem trgu</w:t>
      </w:r>
      <w:r w:rsidR="00F941EF">
        <w:t xml:space="preserve"> </w:t>
      </w:r>
      <w:r w:rsidR="008A3A18">
        <w:t xml:space="preserve">ali na drugih lokacijah </w:t>
      </w:r>
      <w:r w:rsidR="00F941EF">
        <w:t>v</w:t>
      </w:r>
      <w:r w:rsidR="008A3A18">
        <w:t xml:space="preserve"> mestnem jedru v</w:t>
      </w:r>
      <w:r w:rsidR="00F941EF">
        <w:t xml:space="preserve"> Novem mestu</w:t>
      </w:r>
      <w:r>
        <w:t xml:space="preserve">. Zaželeno je, da se programi odvijajo na lokacijah, ki omogočajo sodelovanje večjega števila </w:t>
      </w:r>
      <w:r w:rsidR="0035173D">
        <w:t>občanov</w:t>
      </w:r>
      <w:r w:rsidR="007C165E">
        <w:t xml:space="preserve"> in obiskovalcev</w:t>
      </w:r>
      <w:r>
        <w:t xml:space="preserve">. </w:t>
      </w:r>
    </w:p>
    <w:p w14:paraId="50DDA592" w14:textId="4A126691" w:rsidR="00574F6F" w:rsidRDefault="00574F6F" w:rsidP="00574F6F">
      <w:pPr>
        <w:ind w:left="0" w:firstLine="0"/>
      </w:pPr>
      <w:r>
        <w:lastRenderedPageBreak/>
        <w:t xml:space="preserve">Prednost pri dodelitvi sredstev bodo imeli programi na bolj izpostavljenih lokacijah, ki bodo dosegli večje število občanov in obiskovalcev. </w:t>
      </w:r>
    </w:p>
    <w:p w14:paraId="673211E4" w14:textId="72057B1D" w:rsidR="00B30A38" w:rsidRPr="00574F6F" w:rsidRDefault="00B30A38" w:rsidP="00574F6F">
      <w:pPr>
        <w:ind w:left="0" w:firstLine="0"/>
        <w:rPr>
          <w:i/>
          <w:iCs/>
        </w:rPr>
      </w:pPr>
    </w:p>
    <w:p w14:paraId="15FDBC98" w14:textId="779E6436" w:rsidR="003F1DE4" w:rsidRPr="00574F6F" w:rsidRDefault="005C5727" w:rsidP="00574F6F">
      <w:pPr>
        <w:pStyle w:val="Odstavekseznama"/>
        <w:numPr>
          <w:ilvl w:val="1"/>
          <w:numId w:val="10"/>
        </w:numPr>
        <w:rPr>
          <w:i/>
          <w:iCs/>
        </w:rPr>
      </w:pPr>
      <w:r w:rsidRPr="00574F6F">
        <w:rPr>
          <w:i/>
          <w:iCs/>
        </w:rPr>
        <w:t xml:space="preserve">Časovno obdobje in </w:t>
      </w:r>
      <w:r w:rsidR="00D11201" w:rsidRPr="00574F6F">
        <w:rPr>
          <w:i/>
          <w:iCs/>
        </w:rPr>
        <w:t>trajanje programa</w:t>
      </w:r>
    </w:p>
    <w:p w14:paraId="0972CABB" w14:textId="3FD336A8" w:rsidR="001C58A0" w:rsidRDefault="00FE0FF7" w:rsidP="001E5C0E">
      <w:pPr>
        <w:ind w:left="0" w:firstLine="0"/>
      </w:pPr>
      <w:r>
        <w:t>Predmet sofinanciranja so program</w:t>
      </w:r>
      <w:r w:rsidR="003F1DE4">
        <w:t xml:space="preserve">i, ki bodo </w:t>
      </w:r>
      <w:r w:rsidR="00A7769F">
        <w:t>poteka</w:t>
      </w:r>
      <w:r w:rsidR="001E5C0E">
        <w:t>li</w:t>
      </w:r>
      <w:r w:rsidR="00A7769F">
        <w:t xml:space="preserve"> v letu 2019 </w:t>
      </w:r>
      <w:r w:rsidR="001C58A0">
        <w:t xml:space="preserve">in </w:t>
      </w:r>
      <w:r w:rsidR="001E5C0E">
        <w:t xml:space="preserve">bodo </w:t>
      </w:r>
      <w:r w:rsidR="001C58A0">
        <w:t>traja</w:t>
      </w:r>
      <w:r w:rsidR="001E5C0E">
        <w:t>li</w:t>
      </w:r>
      <w:r w:rsidR="001C58A0">
        <w:t xml:space="preserve"> najmanj dva meseca</w:t>
      </w:r>
      <w:r w:rsidR="003D75B9">
        <w:t>.</w:t>
      </w:r>
      <w:r w:rsidR="001C58A0">
        <w:t xml:space="preserve"> </w:t>
      </w:r>
      <w:r w:rsidR="003D75B9">
        <w:t>Z</w:t>
      </w:r>
      <w:r w:rsidR="001C58A0">
        <w:t>aželeno je večmesečno, sezonsko oziroma celoletno trajanje programa</w:t>
      </w:r>
      <w:r w:rsidR="00CD5E23">
        <w:t xml:space="preserve">, s potencialom za večletno trajanje programa. </w:t>
      </w:r>
    </w:p>
    <w:p w14:paraId="24E4A59F" w14:textId="72B28F63" w:rsidR="00574F6F" w:rsidRDefault="00574F6F" w:rsidP="001E5C0E">
      <w:pPr>
        <w:ind w:left="0" w:firstLine="0"/>
      </w:pPr>
    </w:p>
    <w:p w14:paraId="283ACE0F" w14:textId="002353A7" w:rsidR="00574F6F" w:rsidRDefault="00574F6F" w:rsidP="00257CCB">
      <w:r>
        <w:t>Prednost pri dodelitvi sredstev bodo imeli programi z daljšim trajanjem</w:t>
      </w:r>
      <w:r w:rsidR="00257CCB">
        <w:t>.</w:t>
      </w:r>
    </w:p>
    <w:p w14:paraId="399A3C68" w14:textId="77777777" w:rsidR="00615151" w:rsidRDefault="00615151" w:rsidP="001E5C0E">
      <w:pPr>
        <w:ind w:left="0" w:firstLine="0"/>
      </w:pPr>
    </w:p>
    <w:p w14:paraId="176392C2" w14:textId="1AF7CAB4" w:rsidR="00D11201" w:rsidRDefault="00D11201" w:rsidP="001E5C0E">
      <w:pPr>
        <w:ind w:left="0" w:firstLine="0"/>
      </w:pPr>
      <w:r>
        <w:t xml:space="preserve">Predmet sofinanciranja </w:t>
      </w:r>
      <w:r w:rsidRPr="001E5C0E">
        <w:rPr>
          <w:u w:val="single"/>
        </w:rPr>
        <w:t>niso</w:t>
      </w:r>
      <w:r>
        <w:t xml:space="preserve"> enkratni dogodki.</w:t>
      </w:r>
    </w:p>
    <w:p w14:paraId="0D029C11" w14:textId="6D0C248A" w:rsidR="001C58A0" w:rsidRDefault="001C58A0" w:rsidP="007050D5">
      <w:pPr>
        <w:ind w:left="0" w:firstLine="0"/>
      </w:pPr>
    </w:p>
    <w:p w14:paraId="39484E1A" w14:textId="7888BD3E" w:rsidR="001C58A0" w:rsidRPr="00A96FD7" w:rsidRDefault="007050D5" w:rsidP="00574F6F">
      <w:pPr>
        <w:pStyle w:val="Odstavekseznama"/>
        <w:numPr>
          <w:ilvl w:val="0"/>
          <w:numId w:val="10"/>
        </w:numPr>
        <w:rPr>
          <w:b/>
          <w:bCs/>
        </w:rPr>
      </w:pPr>
      <w:r w:rsidRPr="00A96FD7">
        <w:rPr>
          <w:b/>
          <w:bCs/>
        </w:rPr>
        <w:t>Upravičeni prijavitelji</w:t>
      </w:r>
    </w:p>
    <w:p w14:paraId="7ED18EC1" w14:textId="77777777" w:rsidR="000D66B1" w:rsidRDefault="007050D5" w:rsidP="0065722E">
      <w:pPr>
        <w:ind w:left="0" w:firstLine="0"/>
      </w:pPr>
      <w:r>
        <w:t xml:space="preserve">Upravičeni prijavitelji so </w:t>
      </w:r>
      <w:r w:rsidR="007D12BF">
        <w:t xml:space="preserve">pravne osebe </w:t>
      </w:r>
      <w:r w:rsidR="00F31AC5">
        <w:t>in fizične osebe</w:t>
      </w:r>
      <w:r w:rsidR="000D66B1">
        <w:t>, in sicer:</w:t>
      </w:r>
    </w:p>
    <w:p w14:paraId="3E04CB6F" w14:textId="17056566" w:rsidR="000D66B1" w:rsidRDefault="000D66B1" w:rsidP="000D66B1">
      <w:pPr>
        <w:pStyle w:val="Odstavekseznama"/>
        <w:numPr>
          <w:ilvl w:val="0"/>
          <w:numId w:val="24"/>
        </w:numPr>
      </w:pPr>
      <w:r w:rsidRPr="00A252F7">
        <w:t>društvo ali druga organizacija (zasebni zavod, agencija, zveza in dr.) s sedežem v Mestni občini Novo mesto,</w:t>
      </w:r>
    </w:p>
    <w:p w14:paraId="1848BBA9" w14:textId="77777777" w:rsidR="000D66B1" w:rsidRDefault="000D66B1" w:rsidP="000D66B1">
      <w:pPr>
        <w:pStyle w:val="Odstavekseznama"/>
        <w:numPr>
          <w:ilvl w:val="0"/>
          <w:numId w:val="24"/>
        </w:numPr>
      </w:pPr>
      <w:r w:rsidRPr="00A252F7">
        <w:t>krajevna skupnost v Mestni občini Novo mesto,</w:t>
      </w:r>
    </w:p>
    <w:p w14:paraId="25C9EC24" w14:textId="77777777" w:rsidR="000D66B1" w:rsidRDefault="000D66B1" w:rsidP="000D66B1">
      <w:pPr>
        <w:pStyle w:val="Odstavekseznama"/>
        <w:numPr>
          <w:ilvl w:val="0"/>
          <w:numId w:val="24"/>
        </w:numPr>
      </w:pPr>
      <w:r w:rsidRPr="00A252F7">
        <w:t xml:space="preserve">podjetje ali organizacije registrirane za izvajanje kulturne, prireditvene, </w:t>
      </w:r>
      <w:r>
        <w:t xml:space="preserve">turistične, </w:t>
      </w:r>
      <w:r w:rsidRPr="00A252F7">
        <w:t>športne, mladinske, humanitarne, izobraževalne</w:t>
      </w:r>
      <w:r>
        <w:t xml:space="preserve"> </w:t>
      </w:r>
      <w:r w:rsidRPr="00A252F7">
        <w:t>ali vzgojne dejavnosti s sedežem v Mestni občini Novo mesto ali izven</w:t>
      </w:r>
      <w:r>
        <w:t xml:space="preserve"> nje;</w:t>
      </w:r>
    </w:p>
    <w:p w14:paraId="37C941EC" w14:textId="2A9AA5B3" w:rsidR="000D66B1" w:rsidRDefault="000D66B1" w:rsidP="00802FB2">
      <w:pPr>
        <w:pStyle w:val="Odstavekseznama"/>
        <w:numPr>
          <w:ilvl w:val="0"/>
          <w:numId w:val="24"/>
        </w:numPr>
      </w:pPr>
      <w:r>
        <w:t>fizičn</w:t>
      </w:r>
      <w:r w:rsidR="00802FB2">
        <w:t>e</w:t>
      </w:r>
      <w:r>
        <w:t xml:space="preserve"> oseb</w:t>
      </w:r>
      <w:r w:rsidR="00802FB2">
        <w:t>e</w:t>
      </w:r>
      <w:r>
        <w:t xml:space="preserve">. </w:t>
      </w:r>
    </w:p>
    <w:p w14:paraId="0295D6D0" w14:textId="77777777" w:rsidR="000D66B1" w:rsidRDefault="000D66B1" w:rsidP="0065722E">
      <w:pPr>
        <w:ind w:left="0" w:firstLine="0"/>
      </w:pPr>
    </w:p>
    <w:p w14:paraId="7462FCA6" w14:textId="41E1E378" w:rsidR="000D66B1" w:rsidRDefault="000D66B1" w:rsidP="00802FB2">
      <w:pPr>
        <w:ind w:left="0" w:firstLine="0"/>
        <w:rPr>
          <w:bCs/>
          <w:iCs/>
        </w:rPr>
      </w:pPr>
      <w:r w:rsidRPr="00F941EF">
        <w:rPr>
          <w:bCs/>
          <w:iCs/>
        </w:rPr>
        <w:t>Javni zavodi ne morejo kandidirati na javnih razpisih in javnih pozivih Mestne občine Novo mesto.</w:t>
      </w:r>
    </w:p>
    <w:p w14:paraId="11E05654" w14:textId="665C7EEC" w:rsidR="00802FB2" w:rsidRDefault="00802FB2" w:rsidP="00802FB2">
      <w:pPr>
        <w:ind w:left="0" w:firstLine="0"/>
      </w:pPr>
    </w:p>
    <w:p w14:paraId="057E1C99" w14:textId="521BCC88" w:rsidR="00802FB2" w:rsidRPr="00802FB2" w:rsidRDefault="00802FB2" w:rsidP="00802FB2">
      <w:pPr>
        <w:ind w:left="0" w:firstLine="0"/>
      </w:pPr>
      <w:r w:rsidRPr="00FA696F">
        <w:t>Pričakujejo se prijave</w:t>
      </w:r>
      <w:r>
        <w:t xml:space="preserve"> pravnih in fizičnih oseb</w:t>
      </w:r>
      <w:r w:rsidRPr="00FA696F">
        <w:t>, ki so sposobn</w:t>
      </w:r>
      <w:r>
        <w:t>e</w:t>
      </w:r>
      <w:r w:rsidRPr="00FA696F">
        <w:t xml:space="preserve"> samostojno</w:t>
      </w:r>
      <w:r>
        <w:t>,</w:t>
      </w:r>
      <w:r w:rsidRPr="00FA696F">
        <w:t xml:space="preserve"> </w:t>
      </w:r>
      <w:r>
        <w:t>z lastno t</w:t>
      </w:r>
      <w:r w:rsidRPr="00FA696F">
        <w:t>ehnično in kadrovsko zasedbo celovito pripraviti program ter promocijsko dejavnost</w:t>
      </w:r>
    </w:p>
    <w:p w14:paraId="46BDA4AB" w14:textId="77777777" w:rsidR="000D66B1" w:rsidRDefault="000D66B1" w:rsidP="0065722E">
      <w:pPr>
        <w:ind w:left="0" w:firstLine="0"/>
      </w:pPr>
    </w:p>
    <w:p w14:paraId="1337C287" w14:textId="50494ADE" w:rsidR="008A29B6" w:rsidRDefault="00F941EF" w:rsidP="0028673C">
      <w:pPr>
        <w:ind w:left="0" w:firstLine="0"/>
      </w:pPr>
      <w:bookmarkStart w:id="0" w:name="_Hlk4587190"/>
      <w:r>
        <w:t>En prijavitelj lahko kandidira z več različnimi programi</w:t>
      </w:r>
      <w:r w:rsidR="000D66B1">
        <w:t xml:space="preserve">. V primeru več prijav enega prijavitelja bo komisija upoštevala najboljši prijavljeni program, druge pa le v primeru, da </w:t>
      </w:r>
      <w:r w:rsidR="0028673C">
        <w:t xml:space="preserve">razpisana </w:t>
      </w:r>
      <w:r w:rsidR="000D66B1">
        <w:t xml:space="preserve">sredstva </w:t>
      </w:r>
      <w:r w:rsidR="0028673C">
        <w:t xml:space="preserve">še ne bodo porabljena. </w:t>
      </w:r>
      <w:bookmarkEnd w:id="0"/>
    </w:p>
    <w:p w14:paraId="4AD85BFA" w14:textId="77777777" w:rsidR="00F941EF" w:rsidRPr="008A29B6" w:rsidRDefault="00F941EF" w:rsidP="008A29B6">
      <w:pPr>
        <w:rPr>
          <w:bCs/>
          <w:iCs/>
        </w:rPr>
      </w:pPr>
    </w:p>
    <w:p w14:paraId="7B99708F" w14:textId="7F1EC0BF" w:rsidR="000D5D45" w:rsidRPr="000D5D45" w:rsidRDefault="000D5D45" w:rsidP="000D5D45">
      <w:pPr>
        <w:ind w:left="0" w:firstLine="0"/>
        <w:rPr>
          <w:b/>
          <w:bCs/>
        </w:rPr>
      </w:pPr>
    </w:p>
    <w:p w14:paraId="04705831" w14:textId="0CA7C336" w:rsidR="00A96FD7" w:rsidRDefault="00A96FD7" w:rsidP="00574F6F">
      <w:pPr>
        <w:pStyle w:val="Odstavekseznama"/>
        <w:numPr>
          <w:ilvl w:val="0"/>
          <w:numId w:val="10"/>
        </w:numPr>
        <w:rPr>
          <w:b/>
          <w:bCs/>
        </w:rPr>
      </w:pPr>
      <w:r w:rsidRPr="00A96FD7">
        <w:rPr>
          <w:b/>
          <w:bCs/>
        </w:rPr>
        <w:t>Vi</w:t>
      </w:r>
      <w:r>
        <w:rPr>
          <w:b/>
          <w:bCs/>
        </w:rPr>
        <w:t xml:space="preserve">šina </w:t>
      </w:r>
      <w:r w:rsidR="00165D44">
        <w:rPr>
          <w:b/>
          <w:bCs/>
        </w:rPr>
        <w:t>razpisanih</w:t>
      </w:r>
      <w:r>
        <w:rPr>
          <w:b/>
          <w:bCs/>
        </w:rPr>
        <w:t xml:space="preserve"> sredstev</w:t>
      </w:r>
    </w:p>
    <w:p w14:paraId="4A03235F" w14:textId="1D7D22FB" w:rsidR="00165D44" w:rsidRPr="0028673C" w:rsidRDefault="00165D44" w:rsidP="00AD6465">
      <w:pPr>
        <w:ind w:left="0" w:firstLine="0"/>
        <w:rPr>
          <w:b/>
        </w:rPr>
      </w:pPr>
      <w:r>
        <w:t xml:space="preserve">Mestna občina Novo mesto za sofinanciranje programov za oživljanje mestnega jedra </w:t>
      </w:r>
      <w:r w:rsidRPr="00165D44">
        <w:rPr>
          <w:bCs/>
        </w:rPr>
        <w:t xml:space="preserve">razpisuje sredstva za leto 2019 </w:t>
      </w:r>
      <w:r w:rsidRPr="0028673C">
        <w:rPr>
          <w:b/>
        </w:rPr>
        <w:t>v skupni višini do 25.000,00 EUR</w:t>
      </w:r>
      <w:r w:rsidRPr="00AD6465">
        <w:rPr>
          <w:bCs/>
        </w:rPr>
        <w:t>.</w:t>
      </w:r>
      <w:r>
        <w:rPr>
          <w:bCs/>
        </w:rPr>
        <w:t xml:space="preserve"> Posamezen prijavitelj lahko v okviru tega javnega poziva prejme </w:t>
      </w:r>
      <w:r w:rsidRPr="0028673C">
        <w:rPr>
          <w:b/>
        </w:rPr>
        <w:t xml:space="preserve">skupno do največ 10.000,00 EUR.  </w:t>
      </w:r>
    </w:p>
    <w:p w14:paraId="08BFF3FB" w14:textId="77777777" w:rsidR="00A7769F" w:rsidRPr="0028673C" w:rsidRDefault="00A7769F" w:rsidP="00A7769F">
      <w:pPr>
        <w:rPr>
          <w:b/>
        </w:rPr>
      </w:pPr>
    </w:p>
    <w:p w14:paraId="01EA7BCE" w14:textId="527A4158" w:rsidR="00A7769F" w:rsidRDefault="00A7769F" w:rsidP="00A7769F">
      <w:pPr>
        <w:spacing w:line="276" w:lineRule="auto"/>
        <w:ind w:left="0" w:firstLine="0"/>
        <w:rPr>
          <w:bCs/>
        </w:rPr>
      </w:pPr>
      <w:r w:rsidRPr="00165D44">
        <w:rPr>
          <w:bCs/>
        </w:rPr>
        <w:t>Mestna občina Novo mesto si pridržuje pravico, da javni poziv po svoji prosti presoji brez kakršnihkoli posledic razveljavi ali razdeli le določen del razpoložljivih sredstev.</w:t>
      </w:r>
    </w:p>
    <w:p w14:paraId="1B9C4E80" w14:textId="55D8756A" w:rsidR="00A7769F" w:rsidRDefault="00A7769F" w:rsidP="00A7769F">
      <w:pPr>
        <w:spacing w:line="276" w:lineRule="auto"/>
        <w:ind w:left="0" w:firstLine="0"/>
        <w:rPr>
          <w:bCs/>
        </w:rPr>
      </w:pPr>
      <w:r w:rsidRPr="00165D44">
        <w:rPr>
          <w:bCs/>
        </w:rPr>
        <w:t>Mestna občina Novo mesto si pridržuje pravico do spremembe višine razpisanih sredstev v primeru, da se razpoložljiva sredstva spremenijo v postopku sprejemanja spremembe proračuna ali rebalansa proračuna Mestne občine Novo mesto za leto 2019.</w:t>
      </w:r>
    </w:p>
    <w:p w14:paraId="2E37607B" w14:textId="37818A0F" w:rsidR="00AD6465" w:rsidRDefault="00AD6465" w:rsidP="00A7769F">
      <w:pPr>
        <w:spacing w:line="276" w:lineRule="auto"/>
        <w:ind w:left="0" w:firstLine="0"/>
        <w:rPr>
          <w:bCs/>
        </w:rPr>
      </w:pPr>
    </w:p>
    <w:p w14:paraId="74825A38" w14:textId="3DCE7076" w:rsidR="00AD6465" w:rsidRPr="00AD6465" w:rsidRDefault="00AD6465" w:rsidP="00574F6F">
      <w:pPr>
        <w:pStyle w:val="Odstavekseznama"/>
        <w:numPr>
          <w:ilvl w:val="0"/>
          <w:numId w:val="10"/>
        </w:numPr>
        <w:spacing w:line="276" w:lineRule="auto"/>
        <w:rPr>
          <w:b/>
        </w:rPr>
      </w:pPr>
      <w:r w:rsidRPr="00AD6465">
        <w:rPr>
          <w:b/>
        </w:rPr>
        <w:t>Obdobje za porabo sredstev</w:t>
      </w:r>
    </w:p>
    <w:p w14:paraId="19C4F8C3" w14:textId="6065513E" w:rsidR="0028673C" w:rsidRDefault="00AD6465" w:rsidP="0028673C">
      <w:pPr>
        <w:spacing w:line="276" w:lineRule="auto"/>
        <w:ind w:left="0" w:firstLine="0"/>
        <w:rPr>
          <w:bCs/>
        </w:rPr>
      </w:pPr>
      <w:r w:rsidRPr="00AD6465">
        <w:rPr>
          <w:bCs/>
        </w:rPr>
        <w:t xml:space="preserve">Dodeljena proračunska sredstva morajo biti porabljena v proračunskem letu 2019. </w:t>
      </w:r>
    </w:p>
    <w:p w14:paraId="29EAAE5D" w14:textId="2B2FDC69" w:rsidR="0028673C" w:rsidRDefault="0028673C">
      <w:pPr>
        <w:spacing w:after="160" w:line="259" w:lineRule="auto"/>
        <w:ind w:left="0" w:right="0" w:firstLine="0"/>
        <w:jc w:val="left"/>
        <w:rPr>
          <w:bCs/>
        </w:rPr>
      </w:pPr>
      <w:r>
        <w:rPr>
          <w:bCs/>
        </w:rPr>
        <w:br w:type="page"/>
      </w:r>
    </w:p>
    <w:p w14:paraId="66276B94" w14:textId="77777777" w:rsidR="0028673C" w:rsidRPr="0028673C" w:rsidRDefault="0028673C" w:rsidP="0028673C">
      <w:pPr>
        <w:spacing w:line="276" w:lineRule="auto"/>
        <w:ind w:left="0" w:firstLine="0"/>
        <w:rPr>
          <w:bCs/>
        </w:rPr>
      </w:pPr>
    </w:p>
    <w:p w14:paraId="3E9EA7EA" w14:textId="6B4BDCE3" w:rsidR="00A7769F" w:rsidRDefault="00A7769F" w:rsidP="00574F6F">
      <w:pPr>
        <w:pStyle w:val="Odstavekseznama"/>
        <w:numPr>
          <w:ilvl w:val="0"/>
          <w:numId w:val="10"/>
        </w:numPr>
        <w:spacing w:line="276" w:lineRule="auto"/>
        <w:rPr>
          <w:b/>
        </w:rPr>
      </w:pPr>
      <w:r w:rsidRPr="00DE466D">
        <w:rPr>
          <w:b/>
        </w:rPr>
        <w:t>Razpisni rok</w:t>
      </w:r>
    </w:p>
    <w:p w14:paraId="5BF6D6E1" w14:textId="25FE6CC3" w:rsidR="000D5D45" w:rsidRDefault="00A7769F" w:rsidP="0028673C">
      <w:pPr>
        <w:spacing w:line="276" w:lineRule="auto"/>
        <w:ind w:left="0" w:firstLine="0"/>
        <w:rPr>
          <w:bCs/>
        </w:rPr>
      </w:pPr>
      <w:r w:rsidRPr="00DE466D">
        <w:rPr>
          <w:bCs/>
        </w:rPr>
        <w:t xml:space="preserve">Prvi razpisni rok se prične z dnem objave in traja </w:t>
      </w:r>
      <w:r w:rsidRPr="0028673C">
        <w:rPr>
          <w:b/>
        </w:rPr>
        <w:t xml:space="preserve">do vključno </w:t>
      </w:r>
      <w:r w:rsidR="004648F1" w:rsidRPr="008A3A18">
        <w:rPr>
          <w:b/>
        </w:rPr>
        <w:t>30</w:t>
      </w:r>
      <w:r w:rsidR="00817567" w:rsidRPr="008A3A18">
        <w:rPr>
          <w:b/>
        </w:rPr>
        <w:t xml:space="preserve">. </w:t>
      </w:r>
      <w:r w:rsidR="00DE466D" w:rsidRPr="008A3A18">
        <w:rPr>
          <w:b/>
        </w:rPr>
        <w:t>4</w:t>
      </w:r>
      <w:r w:rsidRPr="008A3A18">
        <w:rPr>
          <w:b/>
        </w:rPr>
        <w:t>. 201</w:t>
      </w:r>
      <w:r w:rsidR="00DE466D" w:rsidRPr="008A3A18">
        <w:rPr>
          <w:b/>
        </w:rPr>
        <w:t>9</w:t>
      </w:r>
      <w:r w:rsidRPr="008A3A18">
        <w:rPr>
          <w:b/>
        </w:rPr>
        <w:t>.</w:t>
      </w:r>
      <w:r w:rsidRPr="00DE466D">
        <w:rPr>
          <w:bCs/>
        </w:rPr>
        <w:t xml:space="preserve"> </w:t>
      </w:r>
    </w:p>
    <w:p w14:paraId="393C3647" w14:textId="77777777" w:rsidR="0028673C" w:rsidRDefault="0028673C" w:rsidP="0028673C">
      <w:pPr>
        <w:spacing w:line="276" w:lineRule="auto"/>
        <w:ind w:left="0" w:firstLine="0"/>
        <w:rPr>
          <w:b/>
        </w:rPr>
      </w:pPr>
    </w:p>
    <w:p w14:paraId="01AA4080" w14:textId="28B734A4" w:rsidR="00905A9A" w:rsidRDefault="00905A9A" w:rsidP="00905A9A">
      <w:r w:rsidRPr="0028673C">
        <w:rPr>
          <w:bCs/>
        </w:rPr>
        <w:t>Če v prvem razpisnem roku vsa sredstva ne bodo razdeljena, bo komisija</w:t>
      </w:r>
      <w:r w:rsidR="0063442D">
        <w:rPr>
          <w:bCs/>
        </w:rPr>
        <w:t xml:space="preserve"> </w:t>
      </w:r>
      <w:r w:rsidR="0063442D" w:rsidRPr="008A3A18">
        <w:rPr>
          <w:b/>
        </w:rPr>
        <w:t>do vključno 1. 10. 2019</w:t>
      </w:r>
      <w:r w:rsidR="0063442D">
        <w:rPr>
          <w:bCs/>
        </w:rPr>
        <w:t xml:space="preserve"> </w:t>
      </w:r>
      <w:r w:rsidRPr="0028673C">
        <w:rPr>
          <w:bCs/>
        </w:rPr>
        <w:t xml:space="preserve">prispele vloge </w:t>
      </w:r>
      <w:r w:rsidRPr="0028673C">
        <w:t xml:space="preserve">odpirala enkrat mesečno. Na podlagi odločitve komisije bo občina prijavitelje obvestila o rezultatih javnega poziva najkasneje v </w:t>
      </w:r>
      <w:r w:rsidR="0035173D" w:rsidRPr="0028673C">
        <w:t>30</w:t>
      </w:r>
      <w:r w:rsidRPr="0028673C">
        <w:t xml:space="preserve"> dneh po odprtju prijave .</w:t>
      </w:r>
    </w:p>
    <w:p w14:paraId="51B29A93" w14:textId="77777777" w:rsidR="0028673C" w:rsidRPr="0028673C" w:rsidRDefault="0028673C" w:rsidP="00905A9A"/>
    <w:p w14:paraId="679C9AF1" w14:textId="6ACE2690" w:rsidR="00A7769F" w:rsidRPr="00905A9A" w:rsidRDefault="00A7769F" w:rsidP="00905A9A">
      <w:r w:rsidRPr="00D34858">
        <w:rPr>
          <w:bCs/>
        </w:rPr>
        <w:t>Na spletni strani Mestne občine Novo mesto bodo objavljeni rezultati razpisa in stanje razdeljenih sredstev. Mestna občina Novo mesto ne jamči za razpoložljivost sredstev za prijavo na dodatn</w:t>
      </w:r>
      <w:r w:rsidR="00D34858">
        <w:rPr>
          <w:bCs/>
        </w:rPr>
        <w:t>i</w:t>
      </w:r>
      <w:r w:rsidRPr="00D34858">
        <w:rPr>
          <w:bCs/>
        </w:rPr>
        <w:t xml:space="preserve"> rok. Razpisana sredstva bodo razdeljena glede na dejansko realizacijo v proračunu.</w:t>
      </w:r>
    </w:p>
    <w:p w14:paraId="1605DFED" w14:textId="77777777" w:rsidR="00D34858" w:rsidRDefault="00D34858" w:rsidP="00A7769F">
      <w:pPr>
        <w:spacing w:line="276" w:lineRule="auto"/>
        <w:ind w:left="0" w:firstLine="0"/>
        <w:rPr>
          <w:bCs/>
        </w:rPr>
      </w:pPr>
    </w:p>
    <w:p w14:paraId="7DF0FA2C" w14:textId="1C2D7952" w:rsidR="00A7769F" w:rsidRDefault="00A7769F" w:rsidP="00A7769F">
      <w:pPr>
        <w:spacing w:line="276" w:lineRule="auto"/>
        <w:ind w:left="0" w:firstLine="0"/>
        <w:rPr>
          <w:bCs/>
        </w:rPr>
      </w:pPr>
      <w:r w:rsidRPr="00D34858">
        <w:rPr>
          <w:bCs/>
        </w:rPr>
        <w:t>V kolikor bo na dodat</w:t>
      </w:r>
      <w:r w:rsidR="00D34858">
        <w:rPr>
          <w:bCs/>
        </w:rPr>
        <w:t>en</w:t>
      </w:r>
      <w:r w:rsidRPr="00D34858">
        <w:rPr>
          <w:bCs/>
        </w:rPr>
        <w:t xml:space="preserve"> rok uspešno kandidira</w:t>
      </w:r>
      <w:r w:rsidR="00D34858">
        <w:rPr>
          <w:bCs/>
        </w:rPr>
        <w:t>l prijavitelj</w:t>
      </w:r>
      <w:r w:rsidRPr="00D34858">
        <w:rPr>
          <w:bCs/>
        </w:rPr>
        <w:t>, ki je že v prvem roku uspešno kandidiral, bo s t</w:t>
      </w:r>
      <w:r w:rsidR="00D34858">
        <w:rPr>
          <w:bCs/>
        </w:rPr>
        <w:t>em prijaviteljem</w:t>
      </w:r>
      <w:r w:rsidRPr="00D34858">
        <w:rPr>
          <w:bCs/>
        </w:rPr>
        <w:t xml:space="preserve"> sklenjen aneks k prvotni pogodbi o sofinanciranju.</w:t>
      </w:r>
    </w:p>
    <w:p w14:paraId="20BA5609" w14:textId="2C07A97A" w:rsidR="00A7769F" w:rsidRPr="00A7769F" w:rsidRDefault="00A7769F" w:rsidP="00A7769F">
      <w:pPr>
        <w:spacing w:line="276" w:lineRule="auto"/>
        <w:ind w:left="0" w:firstLine="0"/>
        <w:rPr>
          <w:b/>
        </w:rPr>
      </w:pPr>
    </w:p>
    <w:p w14:paraId="2783480D" w14:textId="5CEE87DF" w:rsidR="00A7769F" w:rsidRPr="00D34858" w:rsidRDefault="00A7769F" w:rsidP="00574F6F">
      <w:pPr>
        <w:pStyle w:val="Odstavekseznama"/>
        <w:numPr>
          <w:ilvl w:val="0"/>
          <w:numId w:val="10"/>
        </w:numPr>
        <w:spacing w:line="276" w:lineRule="auto"/>
        <w:rPr>
          <w:b/>
        </w:rPr>
      </w:pPr>
      <w:r w:rsidRPr="00D34858">
        <w:rPr>
          <w:b/>
        </w:rPr>
        <w:t>Razpisna dokumentacija</w:t>
      </w:r>
    </w:p>
    <w:p w14:paraId="3170F7A0" w14:textId="6B1DC80C" w:rsidR="00DE466D" w:rsidRPr="00F21A96" w:rsidRDefault="00DE466D" w:rsidP="00DE466D">
      <w:pPr>
        <w:spacing w:line="276" w:lineRule="auto"/>
        <w:ind w:left="0" w:firstLine="0"/>
        <w:rPr>
          <w:bCs/>
        </w:rPr>
      </w:pPr>
      <w:r w:rsidRPr="00F21A96">
        <w:rPr>
          <w:bCs/>
        </w:rPr>
        <w:t xml:space="preserve">Prijavitelj izpolni in podpiše </w:t>
      </w:r>
      <w:r w:rsidR="00D34858" w:rsidRPr="00F21A96">
        <w:rPr>
          <w:bCs/>
        </w:rPr>
        <w:t xml:space="preserve">predpisane </w:t>
      </w:r>
      <w:r w:rsidRPr="00F21A96">
        <w:rPr>
          <w:bCs/>
        </w:rPr>
        <w:t>obrazc</w:t>
      </w:r>
      <w:r w:rsidR="00D34858" w:rsidRPr="00F21A96">
        <w:rPr>
          <w:bCs/>
        </w:rPr>
        <w:t>e</w:t>
      </w:r>
      <w:r w:rsidR="00F21A96">
        <w:rPr>
          <w:bCs/>
        </w:rPr>
        <w:t xml:space="preserve"> ter jih</w:t>
      </w:r>
      <w:r w:rsidRPr="00F21A96">
        <w:rPr>
          <w:bCs/>
        </w:rPr>
        <w:t xml:space="preserve"> odda v predpisanem roku.</w:t>
      </w:r>
    </w:p>
    <w:p w14:paraId="5E82ACD7" w14:textId="77777777" w:rsidR="00DE466D" w:rsidRPr="00A7769F" w:rsidRDefault="00DE466D" w:rsidP="00A7769F">
      <w:pPr>
        <w:spacing w:line="276" w:lineRule="auto"/>
        <w:ind w:left="0" w:firstLine="0"/>
        <w:rPr>
          <w:b/>
        </w:rPr>
      </w:pPr>
    </w:p>
    <w:p w14:paraId="726FD7B6" w14:textId="77777777" w:rsidR="00A7769F" w:rsidRPr="00F21A96" w:rsidRDefault="00A7769F" w:rsidP="00A7769F">
      <w:pPr>
        <w:spacing w:line="276" w:lineRule="auto"/>
        <w:ind w:left="0" w:firstLine="0"/>
        <w:rPr>
          <w:bCs/>
        </w:rPr>
      </w:pPr>
      <w:r w:rsidRPr="00F21A96">
        <w:rPr>
          <w:bCs/>
        </w:rPr>
        <w:t>Razpisna dokumentacija obsega:</w:t>
      </w:r>
    </w:p>
    <w:p w14:paraId="47B35BC6" w14:textId="2AA710CD" w:rsidR="00A7769F" w:rsidRPr="00F21A96" w:rsidRDefault="00A7769F" w:rsidP="00F21A96">
      <w:pPr>
        <w:pStyle w:val="Odstavekseznama"/>
        <w:numPr>
          <w:ilvl w:val="0"/>
          <w:numId w:val="17"/>
        </w:numPr>
        <w:spacing w:line="276" w:lineRule="auto"/>
        <w:rPr>
          <w:bCs/>
        </w:rPr>
      </w:pPr>
      <w:r w:rsidRPr="00F21A96">
        <w:rPr>
          <w:bCs/>
        </w:rPr>
        <w:t>besedilo javnega poziva,</w:t>
      </w:r>
    </w:p>
    <w:p w14:paraId="46D4A21B" w14:textId="7412C4D0" w:rsidR="00A7769F" w:rsidRPr="00F21A96" w:rsidRDefault="00A7769F" w:rsidP="00F21A96">
      <w:pPr>
        <w:pStyle w:val="Odstavekseznama"/>
        <w:numPr>
          <w:ilvl w:val="0"/>
          <w:numId w:val="17"/>
        </w:numPr>
        <w:spacing w:line="276" w:lineRule="auto"/>
        <w:rPr>
          <w:bCs/>
        </w:rPr>
      </w:pPr>
      <w:r w:rsidRPr="00F21A96">
        <w:rPr>
          <w:bCs/>
        </w:rPr>
        <w:t>obrazec</w:t>
      </w:r>
      <w:r w:rsidR="00F21A96" w:rsidRPr="00F21A96">
        <w:rPr>
          <w:bCs/>
        </w:rPr>
        <w:t xml:space="preserve"> 1</w:t>
      </w:r>
      <w:r w:rsidRPr="00F21A96">
        <w:rPr>
          <w:bCs/>
        </w:rPr>
        <w:t xml:space="preserve">: splošni podatki o prijavitelju, </w:t>
      </w:r>
    </w:p>
    <w:p w14:paraId="69836D16" w14:textId="0CB5602B" w:rsidR="00A7769F" w:rsidRPr="00F21A96" w:rsidRDefault="00A7769F" w:rsidP="00F21A96">
      <w:pPr>
        <w:pStyle w:val="Odstavekseznama"/>
        <w:numPr>
          <w:ilvl w:val="0"/>
          <w:numId w:val="17"/>
        </w:numPr>
        <w:spacing w:line="276" w:lineRule="auto"/>
        <w:rPr>
          <w:bCs/>
        </w:rPr>
      </w:pPr>
      <w:r w:rsidRPr="00F21A96">
        <w:rPr>
          <w:bCs/>
        </w:rPr>
        <w:t>obrazec</w:t>
      </w:r>
      <w:r w:rsidR="00F21A96">
        <w:rPr>
          <w:bCs/>
        </w:rPr>
        <w:t xml:space="preserve"> </w:t>
      </w:r>
      <w:r w:rsidR="00F21A96" w:rsidRPr="00F21A96">
        <w:rPr>
          <w:bCs/>
        </w:rPr>
        <w:t>2:</w:t>
      </w:r>
      <w:r w:rsidR="00F21A96">
        <w:rPr>
          <w:bCs/>
        </w:rPr>
        <w:t xml:space="preserve"> </w:t>
      </w:r>
      <w:r w:rsidRPr="00F21A96">
        <w:rPr>
          <w:bCs/>
        </w:rPr>
        <w:t xml:space="preserve">prijava za sofinanciranje Mestne občine Novo mesto, </w:t>
      </w:r>
    </w:p>
    <w:p w14:paraId="71FCCF8A" w14:textId="6861293A" w:rsidR="00A7769F" w:rsidRPr="00F21A96" w:rsidRDefault="00A7769F" w:rsidP="00F21A96">
      <w:pPr>
        <w:pStyle w:val="Odstavekseznama"/>
        <w:numPr>
          <w:ilvl w:val="0"/>
          <w:numId w:val="17"/>
        </w:numPr>
        <w:spacing w:line="276" w:lineRule="auto"/>
        <w:rPr>
          <w:bCs/>
        </w:rPr>
      </w:pPr>
      <w:r w:rsidRPr="00F21A96">
        <w:rPr>
          <w:bCs/>
        </w:rPr>
        <w:t xml:space="preserve">obrazec </w:t>
      </w:r>
      <w:r w:rsidR="00F21A96" w:rsidRPr="00F21A96">
        <w:rPr>
          <w:bCs/>
        </w:rPr>
        <w:t>3</w:t>
      </w:r>
      <w:r w:rsidRPr="00F21A96">
        <w:rPr>
          <w:bCs/>
        </w:rPr>
        <w:t>: vzorec Pogodbe,</w:t>
      </w:r>
    </w:p>
    <w:p w14:paraId="0AB2C637" w14:textId="799E25E5" w:rsidR="00A7769F" w:rsidRPr="00F21A96" w:rsidRDefault="00A7769F" w:rsidP="00F21A96">
      <w:pPr>
        <w:pStyle w:val="Odstavekseznama"/>
        <w:numPr>
          <w:ilvl w:val="0"/>
          <w:numId w:val="17"/>
        </w:numPr>
        <w:spacing w:line="276" w:lineRule="auto"/>
        <w:rPr>
          <w:bCs/>
        </w:rPr>
      </w:pPr>
      <w:r w:rsidRPr="00F21A96">
        <w:rPr>
          <w:bCs/>
        </w:rPr>
        <w:t xml:space="preserve">obrazec </w:t>
      </w:r>
      <w:r w:rsidR="00F21A96" w:rsidRPr="00F21A96">
        <w:rPr>
          <w:bCs/>
        </w:rPr>
        <w:t>4</w:t>
      </w:r>
      <w:r w:rsidRPr="00F21A96">
        <w:rPr>
          <w:bCs/>
        </w:rPr>
        <w:t>: vzorec Poročila o realizaciji programa ,</w:t>
      </w:r>
    </w:p>
    <w:p w14:paraId="076AE0CF" w14:textId="705BF2F1" w:rsidR="00A7769F" w:rsidRPr="00F21A96" w:rsidRDefault="00A7769F" w:rsidP="00F21A96">
      <w:pPr>
        <w:pStyle w:val="Odstavekseznama"/>
        <w:numPr>
          <w:ilvl w:val="0"/>
          <w:numId w:val="17"/>
        </w:numPr>
        <w:spacing w:line="276" w:lineRule="auto"/>
        <w:rPr>
          <w:bCs/>
        </w:rPr>
      </w:pPr>
      <w:r w:rsidRPr="00F21A96">
        <w:rPr>
          <w:bCs/>
        </w:rPr>
        <w:t xml:space="preserve">obrazec </w:t>
      </w:r>
      <w:r w:rsidR="00F21A96" w:rsidRPr="00F21A96">
        <w:rPr>
          <w:bCs/>
        </w:rPr>
        <w:t>5</w:t>
      </w:r>
      <w:r w:rsidRPr="00F21A96">
        <w:rPr>
          <w:bCs/>
        </w:rPr>
        <w:t>: vzorec Zahtevka za izplačilo</w:t>
      </w:r>
      <w:r w:rsidR="00F21A96" w:rsidRPr="00F21A96">
        <w:rPr>
          <w:bCs/>
        </w:rPr>
        <w:t>,</w:t>
      </w:r>
    </w:p>
    <w:p w14:paraId="2A3F1AD9" w14:textId="38E862B2" w:rsidR="00A7769F" w:rsidRPr="00F21A96" w:rsidRDefault="00A7769F" w:rsidP="00F21A96">
      <w:pPr>
        <w:pStyle w:val="Odstavekseznama"/>
        <w:numPr>
          <w:ilvl w:val="0"/>
          <w:numId w:val="17"/>
        </w:numPr>
        <w:spacing w:line="276" w:lineRule="auto"/>
        <w:rPr>
          <w:bCs/>
        </w:rPr>
      </w:pPr>
      <w:r w:rsidRPr="00F21A96">
        <w:rPr>
          <w:bCs/>
        </w:rPr>
        <w:t xml:space="preserve">obrazec </w:t>
      </w:r>
      <w:r w:rsidR="00F21A96" w:rsidRPr="00F21A96">
        <w:rPr>
          <w:bCs/>
        </w:rPr>
        <w:t>6</w:t>
      </w:r>
      <w:r w:rsidRPr="00F21A96">
        <w:rPr>
          <w:bCs/>
        </w:rPr>
        <w:t>: označitev kuverte.</w:t>
      </w:r>
    </w:p>
    <w:p w14:paraId="6BB0054A" w14:textId="77777777" w:rsidR="00F21A96" w:rsidRDefault="00F21A96" w:rsidP="00A7769F">
      <w:pPr>
        <w:spacing w:line="276" w:lineRule="auto"/>
        <w:ind w:left="0" w:firstLine="0"/>
        <w:rPr>
          <w:b/>
        </w:rPr>
      </w:pPr>
    </w:p>
    <w:p w14:paraId="51F5D2C5" w14:textId="6870E25A" w:rsidR="00A7769F" w:rsidRPr="00F21A96" w:rsidRDefault="00A7769F" w:rsidP="00F21A96">
      <w:pPr>
        <w:spacing w:line="276" w:lineRule="auto"/>
        <w:ind w:left="0" w:firstLine="0"/>
        <w:rPr>
          <w:bCs/>
        </w:rPr>
      </w:pPr>
      <w:r w:rsidRPr="00F21A96">
        <w:rPr>
          <w:bCs/>
        </w:rPr>
        <w:t xml:space="preserve">Prijavitelj mora ob prijavi na javni poziv izpolniti in podpisati </w:t>
      </w:r>
      <w:r w:rsidR="00F21A96" w:rsidRPr="00F21A96">
        <w:rPr>
          <w:bCs/>
        </w:rPr>
        <w:t xml:space="preserve">obrazce od 1 do 5. </w:t>
      </w:r>
      <w:r w:rsidRPr="00F21A96">
        <w:rPr>
          <w:bCs/>
        </w:rPr>
        <w:t xml:space="preserve">Obrazec </w:t>
      </w:r>
      <w:r w:rsidR="00F21A96" w:rsidRPr="00F21A96">
        <w:rPr>
          <w:bCs/>
        </w:rPr>
        <w:t>6</w:t>
      </w:r>
      <w:r w:rsidRPr="00F21A96">
        <w:rPr>
          <w:bCs/>
        </w:rPr>
        <w:t xml:space="preserve"> prilepi na kuverto.</w:t>
      </w:r>
    </w:p>
    <w:p w14:paraId="4DA88A89" w14:textId="77777777" w:rsidR="00F21A96" w:rsidRPr="00A7769F" w:rsidRDefault="00F21A96" w:rsidP="00F21A96">
      <w:pPr>
        <w:spacing w:line="276" w:lineRule="auto"/>
        <w:ind w:left="0" w:firstLine="0"/>
        <w:rPr>
          <w:b/>
        </w:rPr>
      </w:pPr>
    </w:p>
    <w:p w14:paraId="5EA3A489" w14:textId="445BC606" w:rsidR="00A7769F" w:rsidRDefault="00A7769F" w:rsidP="00A7769F">
      <w:pPr>
        <w:spacing w:line="276" w:lineRule="auto"/>
        <w:ind w:left="0" w:firstLine="0"/>
        <w:rPr>
          <w:bCs/>
        </w:rPr>
      </w:pPr>
      <w:r w:rsidRPr="00817567">
        <w:rPr>
          <w:bCs/>
        </w:rPr>
        <w:t>Obrazcem mora priložiti vse priloge, ki jih posamezni izpolnjeni obrazec zahteva. Prijava na javni razpis oz. javni poziv mora biti oddana na pripravljenih obrazcih. Vsi zahtevani obrazci morajo biti datirani, žigosani in podpisani s strani odgovorne osebe prijavitelja oziroma izpolnjeni skladno z zahtevami. Če je iz tehničnih razlogov posamezni obrazec izdelan oziroma izpolnjen drugače, mora besedilo v celoti ustrezati zahtevam Mestne občine Novo mesto, kar pomeni, da mora biti besedilo obrazca istovetno besedilu na predpisanem obrazcu, predpisani obrazec pa mora biti priložen izvirniku.</w:t>
      </w:r>
    </w:p>
    <w:p w14:paraId="0FC8BBCF" w14:textId="77777777" w:rsidR="00817567" w:rsidRPr="00817567" w:rsidRDefault="00817567" w:rsidP="00A7769F">
      <w:pPr>
        <w:spacing w:line="276" w:lineRule="auto"/>
        <w:ind w:left="0" w:firstLine="0"/>
        <w:rPr>
          <w:bCs/>
        </w:rPr>
      </w:pPr>
    </w:p>
    <w:p w14:paraId="46EBF4DC" w14:textId="22D9AFB2" w:rsidR="00A7769F" w:rsidRPr="00817567" w:rsidRDefault="00A7769F" w:rsidP="00A7769F">
      <w:pPr>
        <w:spacing w:line="276" w:lineRule="auto"/>
        <w:ind w:left="0" w:firstLine="0"/>
        <w:rPr>
          <w:bCs/>
        </w:rPr>
      </w:pPr>
      <w:r w:rsidRPr="00817567">
        <w:rPr>
          <w:bCs/>
        </w:rPr>
        <w:t>Prijavitelji naj bodo posebno pozorni na dokazila o formalni ustreznosti predlogov, zato naj zagotovijo vse zahtevane podatke, izjave in dokazila, da se bo njihov predlog štel za pravilen.</w:t>
      </w:r>
    </w:p>
    <w:p w14:paraId="1435FBAF" w14:textId="77777777" w:rsidR="00817567" w:rsidRPr="0028673C" w:rsidRDefault="00817567" w:rsidP="00A7769F">
      <w:pPr>
        <w:spacing w:line="276" w:lineRule="auto"/>
        <w:ind w:left="0" w:firstLine="0"/>
        <w:rPr>
          <w:b/>
          <w:color w:val="FF0000"/>
        </w:rPr>
      </w:pPr>
    </w:p>
    <w:p w14:paraId="36106D74" w14:textId="627253D7" w:rsidR="00A7769F" w:rsidRPr="00817567" w:rsidRDefault="00A7769F" w:rsidP="0028673C">
      <w:pPr>
        <w:spacing w:line="276" w:lineRule="auto"/>
        <w:ind w:left="0" w:firstLine="0"/>
        <w:rPr>
          <w:bCs/>
        </w:rPr>
      </w:pPr>
      <w:r w:rsidRPr="00817567">
        <w:rPr>
          <w:bCs/>
        </w:rPr>
        <w:t xml:space="preserve">Razpisno dokumentacijo lahko prijavitelji v razpisnem roku </w:t>
      </w:r>
      <w:r w:rsidRPr="000C2E6D">
        <w:rPr>
          <w:bCs/>
        </w:rPr>
        <w:t>prevzamejo na rotovžu, Glavni trg 7, Novo mesto v</w:t>
      </w:r>
      <w:r w:rsidRPr="00817567">
        <w:rPr>
          <w:bCs/>
        </w:rPr>
        <w:t xml:space="preserve"> času uradnih ur.</w:t>
      </w:r>
      <w:r w:rsidR="0028673C">
        <w:rPr>
          <w:bCs/>
        </w:rPr>
        <w:t xml:space="preserve"> </w:t>
      </w:r>
      <w:r w:rsidRPr="00817567">
        <w:rPr>
          <w:bCs/>
        </w:rPr>
        <w:t>Razpisno dokumentacijo si lahko natisnejo tudi s spletne strani občine www.novomesto.si.</w:t>
      </w:r>
    </w:p>
    <w:p w14:paraId="504069B3" w14:textId="07F2FBDD" w:rsidR="00817567" w:rsidRPr="000E415C" w:rsidRDefault="00A7769F" w:rsidP="000E415C">
      <w:pPr>
        <w:spacing w:line="276" w:lineRule="auto"/>
        <w:ind w:left="0" w:firstLine="0"/>
        <w:rPr>
          <w:bCs/>
        </w:rPr>
      </w:pPr>
      <w:r w:rsidRPr="00817567">
        <w:rPr>
          <w:bCs/>
        </w:rPr>
        <w:t>S prijavo na razpis se šteje, da je prijavitelj pregledal vso razpisno dokumentacijo in pogoje razpisa ter z njimi v celoti soglaša.</w:t>
      </w:r>
    </w:p>
    <w:p w14:paraId="56012D5E" w14:textId="16DDA645" w:rsidR="00A7769F" w:rsidRPr="00A7769F" w:rsidRDefault="00A7769F" w:rsidP="00A7769F">
      <w:pPr>
        <w:spacing w:line="276" w:lineRule="auto"/>
        <w:ind w:left="0" w:firstLine="0"/>
        <w:rPr>
          <w:b/>
        </w:rPr>
      </w:pPr>
      <w:r w:rsidRPr="00A7769F">
        <w:rPr>
          <w:b/>
        </w:rPr>
        <w:t xml:space="preserve"> </w:t>
      </w:r>
    </w:p>
    <w:p w14:paraId="02C77A1E" w14:textId="77777777" w:rsidR="00817567" w:rsidRDefault="00A7769F" w:rsidP="00574F6F">
      <w:pPr>
        <w:pStyle w:val="Odstavekseznama"/>
        <w:numPr>
          <w:ilvl w:val="0"/>
          <w:numId w:val="10"/>
        </w:numPr>
        <w:spacing w:line="276" w:lineRule="auto"/>
        <w:rPr>
          <w:b/>
        </w:rPr>
      </w:pPr>
      <w:r w:rsidRPr="00817567">
        <w:rPr>
          <w:b/>
        </w:rPr>
        <w:t>Rok in način oddaje vloge na javni razpis</w:t>
      </w:r>
    </w:p>
    <w:p w14:paraId="6BA942EF" w14:textId="4C0EE08C" w:rsidR="00A7769F" w:rsidRDefault="00817567" w:rsidP="00905A9A">
      <w:pPr>
        <w:spacing w:line="276" w:lineRule="auto"/>
        <w:ind w:left="0" w:firstLine="0"/>
        <w:rPr>
          <w:bCs/>
        </w:rPr>
      </w:pPr>
      <w:r>
        <w:rPr>
          <w:bCs/>
        </w:rPr>
        <w:t xml:space="preserve">Posamezen </w:t>
      </w:r>
      <w:r w:rsidR="00A7769F" w:rsidRPr="00817567">
        <w:rPr>
          <w:bCs/>
        </w:rPr>
        <w:t xml:space="preserve">prijavitelj lahko na javnem pozivu kandidira </w:t>
      </w:r>
      <w:r w:rsidRPr="00817567">
        <w:rPr>
          <w:bCs/>
        </w:rPr>
        <w:t xml:space="preserve">z več </w:t>
      </w:r>
      <w:r w:rsidR="00A7769F" w:rsidRPr="00817567">
        <w:rPr>
          <w:bCs/>
        </w:rPr>
        <w:t>prijav</w:t>
      </w:r>
      <w:r w:rsidRPr="00817567">
        <w:rPr>
          <w:bCs/>
        </w:rPr>
        <w:t>ami. Za vsako posamezno prijavo je potrebno</w:t>
      </w:r>
      <w:r w:rsidR="00A7769F" w:rsidRPr="00817567">
        <w:rPr>
          <w:bCs/>
        </w:rPr>
        <w:t xml:space="preserve"> izpolni</w:t>
      </w:r>
      <w:r w:rsidRPr="00817567">
        <w:rPr>
          <w:bCs/>
        </w:rPr>
        <w:t>ti</w:t>
      </w:r>
      <w:r w:rsidR="00A7769F" w:rsidRPr="00817567">
        <w:rPr>
          <w:bCs/>
        </w:rPr>
        <w:t xml:space="preserve"> </w:t>
      </w:r>
      <w:r>
        <w:rPr>
          <w:bCs/>
        </w:rPr>
        <w:t xml:space="preserve">vse </w:t>
      </w:r>
      <w:r w:rsidRPr="00817567">
        <w:rPr>
          <w:bCs/>
        </w:rPr>
        <w:t xml:space="preserve">predpisane </w:t>
      </w:r>
      <w:r w:rsidR="00A7769F" w:rsidRPr="00817567">
        <w:rPr>
          <w:bCs/>
        </w:rPr>
        <w:t>obrazce in jih podpisane s prilogami predloži</w:t>
      </w:r>
      <w:r w:rsidRPr="00817567">
        <w:rPr>
          <w:bCs/>
        </w:rPr>
        <w:t>ti</w:t>
      </w:r>
      <w:r w:rsidR="00A7769F" w:rsidRPr="00817567">
        <w:rPr>
          <w:bCs/>
        </w:rPr>
        <w:t xml:space="preserve"> </w:t>
      </w:r>
      <w:r>
        <w:rPr>
          <w:bCs/>
        </w:rPr>
        <w:t>v ločenih pošiljkah na način, da je vsaka prijava v svoji kuverti.</w:t>
      </w:r>
    </w:p>
    <w:p w14:paraId="71C93F09" w14:textId="77777777" w:rsidR="00817567" w:rsidRPr="00817567" w:rsidRDefault="00817567" w:rsidP="00817567">
      <w:pPr>
        <w:spacing w:line="276" w:lineRule="auto"/>
        <w:rPr>
          <w:b/>
        </w:rPr>
      </w:pPr>
    </w:p>
    <w:p w14:paraId="7346E1B4" w14:textId="48CD1F88" w:rsidR="00A7769F" w:rsidRPr="007D12BF" w:rsidRDefault="00A7769F" w:rsidP="007D12BF">
      <w:pPr>
        <w:spacing w:line="276" w:lineRule="auto"/>
        <w:ind w:left="0" w:firstLine="0"/>
        <w:rPr>
          <w:bCs/>
        </w:rPr>
      </w:pPr>
      <w:r w:rsidRPr="007D12BF">
        <w:rPr>
          <w:bCs/>
        </w:rPr>
        <w:t xml:space="preserve">Kot pravočasne </w:t>
      </w:r>
      <w:r w:rsidR="00905A9A" w:rsidRPr="002658FA">
        <w:rPr>
          <w:bCs/>
          <w:u w:val="single"/>
        </w:rPr>
        <w:t>na prvem razpisnem roku</w:t>
      </w:r>
      <w:r w:rsidR="00905A9A">
        <w:rPr>
          <w:bCs/>
        </w:rPr>
        <w:t xml:space="preserve"> </w:t>
      </w:r>
      <w:r w:rsidRPr="007D12BF">
        <w:rPr>
          <w:bCs/>
        </w:rPr>
        <w:t>se bodo upoštevale vloge, poslane po pošti s priporočeno pošiljko, ki bodo označene s poštnim žigom do vključno</w:t>
      </w:r>
      <w:r w:rsidR="007D12BF" w:rsidRPr="007D12BF">
        <w:rPr>
          <w:bCs/>
        </w:rPr>
        <w:t xml:space="preserve"> </w:t>
      </w:r>
      <w:r w:rsidR="004648F1">
        <w:rPr>
          <w:bCs/>
        </w:rPr>
        <w:t>torka</w:t>
      </w:r>
      <w:r w:rsidRPr="007D12BF">
        <w:rPr>
          <w:bCs/>
        </w:rPr>
        <w:t xml:space="preserve">, </w:t>
      </w:r>
      <w:r w:rsidR="004648F1" w:rsidRPr="008A3A18">
        <w:rPr>
          <w:bCs/>
        </w:rPr>
        <w:t>30</w:t>
      </w:r>
      <w:r w:rsidRPr="008A3A18">
        <w:rPr>
          <w:bCs/>
        </w:rPr>
        <w:t xml:space="preserve">. </w:t>
      </w:r>
      <w:r w:rsidR="007D12BF" w:rsidRPr="008A3A18">
        <w:rPr>
          <w:bCs/>
        </w:rPr>
        <w:t>4</w:t>
      </w:r>
      <w:r w:rsidRPr="008A3A18">
        <w:rPr>
          <w:bCs/>
        </w:rPr>
        <w:t>. 201</w:t>
      </w:r>
      <w:r w:rsidR="007D12BF" w:rsidRPr="008A3A18">
        <w:rPr>
          <w:bCs/>
        </w:rPr>
        <w:t>9</w:t>
      </w:r>
      <w:r w:rsidRPr="007D12BF">
        <w:rPr>
          <w:bCs/>
        </w:rPr>
        <w:t xml:space="preserve"> in vloge, poslane po pošti z navadno poštno pošiljko, ki bodo v vložišče občine prispele do </w:t>
      </w:r>
      <w:r w:rsidR="007D12BF" w:rsidRPr="007D12BF">
        <w:rPr>
          <w:bCs/>
        </w:rPr>
        <w:t xml:space="preserve">vključno </w:t>
      </w:r>
      <w:r w:rsidR="004648F1">
        <w:rPr>
          <w:bCs/>
        </w:rPr>
        <w:t>torka</w:t>
      </w:r>
      <w:r w:rsidR="007D12BF" w:rsidRPr="007D12BF">
        <w:rPr>
          <w:bCs/>
        </w:rPr>
        <w:t xml:space="preserve">, </w:t>
      </w:r>
      <w:r w:rsidR="004648F1" w:rsidRPr="008A3A18">
        <w:rPr>
          <w:bCs/>
        </w:rPr>
        <w:t>30</w:t>
      </w:r>
      <w:r w:rsidR="007D12BF" w:rsidRPr="008A3A18">
        <w:rPr>
          <w:bCs/>
        </w:rPr>
        <w:t>. 4. 2019.</w:t>
      </w:r>
    </w:p>
    <w:p w14:paraId="014DA4D7" w14:textId="77777777" w:rsidR="00A7769F" w:rsidRPr="007D12BF" w:rsidRDefault="00A7769F" w:rsidP="00A7769F">
      <w:pPr>
        <w:spacing w:line="276" w:lineRule="auto"/>
        <w:ind w:left="0" w:firstLine="0"/>
        <w:rPr>
          <w:bCs/>
        </w:rPr>
      </w:pPr>
      <w:r w:rsidRPr="007D12BF">
        <w:rPr>
          <w:bCs/>
        </w:rPr>
        <w:t>V primeru oddaje vloge pri drugem izvajalcu poštnih storitev, obvezna priloga predstavlja kopija enaka originalu računa izvajalca te poštne storitve, na katerem je natisnjen in jasno razviden čas (datum, ura in minuta) oddaje vloge (priporočene pošiljke).</w:t>
      </w:r>
    </w:p>
    <w:p w14:paraId="1AB975B1" w14:textId="5E13B1BD" w:rsidR="00A7769F" w:rsidRPr="007D12BF" w:rsidRDefault="00A7769F" w:rsidP="007D12BF">
      <w:pPr>
        <w:spacing w:line="276" w:lineRule="auto"/>
        <w:ind w:left="0" w:firstLine="0"/>
        <w:rPr>
          <w:bCs/>
        </w:rPr>
      </w:pPr>
      <w:r w:rsidRPr="007D12BF">
        <w:rPr>
          <w:bCs/>
        </w:rPr>
        <w:t>Osebno oddane vloge pa se bodo kot pravočasne upoštevale le, če bodo oddane v vložišču Mestne občine Novo mesto, Seidlova cesta 1, 8000 Novo mesto do</w:t>
      </w:r>
      <w:r w:rsidR="007D12BF" w:rsidRPr="007D12BF">
        <w:rPr>
          <w:bCs/>
        </w:rPr>
        <w:t xml:space="preserve"> </w:t>
      </w:r>
      <w:r w:rsidR="004648F1">
        <w:rPr>
          <w:bCs/>
        </w:rPr>
        <w:t>torka</w:t>
      </w:r>
      <w:r w:rsidR="007D12BF" w:rsidRPr="007D12BF">
        <w:rPr>
          <w:bCs/>
        </w:rPr>
        <w:t xml:space="preserve">, </w:t>
      </w:r>
      <w:r w:rsidR="004648F1" w:rsidRPr="008A3A18">
        <w:rPr>
          <w:bCs/>
        </w:rPr>
        <w:t>30</w:t>
      </w:r>
      <w:r w:rsidR="007D12BF" w:rsidRPr="008A3A18">
        <w:rPr>
          <w:bCs/>
        </w:rPr>
        <w:t>. 4. 2019</w:t>
      </w:r>
      <w:r w:rsidRPr="007D12BF">
        <w:rPr>
          <w:bCs/>
        </w:rPr>
        <w:t>, do 12. ure.</w:t>
      </w:r>
    </w:p>
    <w:p w14:paraId="0FE0ECE9" w14:textId="77777777" w:rsidR="00905A9A" w:rsidRDefault="00905A9A" w:rsidP="00905A9A">
      <w:pPr>
        <w:spacing w:line="276" w:lineRule="auto"/>
        <w:ind w:left="0" w:firstLine="0"/>
        <w:rPr>
          <w:bCs/>
        </w:rPr>
      </w:pPr>
    </w:p>
    <w:p w14:paraId="01872BCD" w14:textId="79CEDC28" w:rsidR="00A7769F" w:rsidRPr="007D12BF" w:rsidRDefault="00A7769F" w:rsidP="00905A9A">
      <w:pPr>
        <w:spacing w:line="276" w:lineRule="auto"/>
        <w:ind w:left="0" w:firstLine="0"/>
        <w:rPr>
          <w:bCs/>
        </w:rPr>
      </w:pPr>
      <w:r w:rsidRPr="007D12BF">
        <w:rPr>
          <w:bCs/>
        </w:rPr>
        <w:t>Prijava mora biti predložena na naslov:</w:t>
      </w:r>
      <w:r w:rsidR="00905A9A">
        <w:rPr>
          <w:bCs/>
        </w:rPr>
        <w:t xml:space="preserve"> </w:t>
      </w:r>
      <w:r w:rsidRPr="007D12BF">
        <w:rPr>
          <w:bCs/>
        </w:rPr>
        <w:t xml:space="preserve">Mestna občina Novo mesto, Seidlova c. 1, 8000 Novo mesto v zapečateni ovojnici z izpisom na sprednji strani: NE ODPIRAJ – VLOGA NA JAVNI POZIV MONM ZA SOFINANCIRANJE PROGRAMOV </w:t>
      </w:r>
      <w:r w:rsidR="007D12BF" w:rsidRPr="007D12BF">
        <w:rPr>
          <w:bCs/>
        </w:rPr>
        <w:t xml:space="preserve">ZA OŽIVLJANJE MESTNEGA JEDRA </w:t>
      </w:r>
      <w:r w:rsidRPr="007D12BF">
        <w:rPr>
          <w:bCs/>
        </w:rPr>
        <w:t xml:space="preserve">ZA LETO 2019. Na hrbtni strani mora biti navedba prijavitelja, in sicer NAZIV oz. IME IN PRIIMEK ter NASLOV. Za označevanje vloge na ovojnici se uporabi obrazec za označbo vloge (Obrazec št. </w:t>
      </w:r>
      <w:r w:rsidR="007D12BF" w:rsidRPr="007D12BF">
        <w:rPr>
          <w:bCs/>
        </w:rPr>
        <w:t>6</w:t>
      </w:r>
      <w:r w:rsidRPr="007D12BF">
        <w:rPr>
          <w:bCs/>
        </w:rPr>
        <w:t>: Označitev kuverte) v razpisni dokumentaciji. Če ne bo uporabljen obrazec za označbo vloge, mora ovojnica vključevati vse elemente, ki so navedeni na obrazcu za označbo prijave. Vloge, ki bodo nepravilno označene, se ne bodo obravnavale in bodo zavržene in vrnjene pošiljatelju.</w:t>
      </w:r>
    </w:p>
    <w:p w14:paraId="405AE34D" w14:textId="77777777" w:rsidR="00905A9A" w:rsidRDefault="00905A9A" w:rsidP="00A7769F">
      <w:pPr>
        <w:spacing w:line="276" w:lineRule="auto"/>
        <w:ind w:left="0" w:firstLine="0"/>
        <w:rPr>
          <w:bCs/>
        </w:rPr>
      </w:pPr>
    </w:p>
    <w:p w14:paraId="39A802EF" w14:textId="7334818D" w:rsidR="00A7769F" w:rsidRPr="007D12BF" w:rsidRDefault="00A7769F" w:rsidP="00A7769F">
      <w:pPr>
        <w:spacing w:line="276" w:lineRule="auto"/>
        <w:ind w:left="0" w:firstLine="0"/>
        <w:rPr>
          <w:bCs/>
        </w:rPr>
      </w:pPr>
      <w:r w:rsidRPr="007D12BF">
        <w:rPr>
          <w:bCs/>
        </w:rPr>
        <w:t>Oddaja vloge pomeni, da se vlagatelj/prijavitelj strinja s pogoji razpisa in merili za ocenjevanje.</w:t>
      </w:r>
    </w:p>
    <w:p w14:paraId="7D854BC9" w14:textId="77777777" w:rsidR="00A7769F" w:rsidRPr="007D12BF" w:rsidRDefault="00A7769F" w:rsidP="00A7769F">
      <w:pPr>
        <w:spacing w:line="276" w:lineRule="auto"/>
        <w:ind w:left="0" w:firstLine="0"/>
        <w:rPr>
          <w:bCs/>
        </w:rPr>
      </w:pPr>
      <w:r w:rsidRPr="007D12BF">
        <w:rPr>
          <w:bCs/>
        </w:rPr>
        <w:t xml:space="preserve"> </w:t>
      </w:r>
    </w:p>
    <w:p w14:paraId="7DB955D4" w14:textId="2B8012AF" w:rsidR="00A7769F" w:rsidRPr="007D12BF" w:rsidRDefault="00A7769F" w:rsidP="00574F6F">
      <w:pPr>
        <w:pStyle w:val="Odstavekseznama"/>
        <w:numPr>
          <w:ilvl w:val="0"/>
          <w:numId w:val="10"/>
        </w:numPr>
        <w:spacing w:line="276" w:lineRule="auto"/>
        <w:rPr>
          <w:b/>
        </w:rPr>
      </w:pPr>
      <w:r w:rsidRPr="007D12BF">
        <w:rPr>
          <w:b/>
        </w:rPr>
        <w:t>Izpolnjevanje razpisnih pogojev</w:t>
      </w:r>
    </w:p>
    <w:p w14:paraId="4A1E90F0" w14:textId="6269123E" w:rsidR="00A7769F" w:rsidRPr="007D12BF" w:rsidRDefault="00A7769F" w:rsidP="00A7769F">
      <w:pPr>
        <w:spacing w:line="276" w:lineRule="auto"/>
        <w:ind w:left="0" w:firstLine="0"/>
        <w:rPr>
          <w:bCs/>
        </w:rPr>
      </w:pPr>
      <w:r w:rsidRPr="007D12BF">
        <w:rPr>
          <w:bCs/>
        </w:rPr>
        <w:t>Izpolnjevanje pogojev ugotavlja komisija, ki jo imenuje župan Mestne občine Novo mesto</w:t>
      </w:r>
      <w:r w:rsidR="007D12BF">
        <w:rPr>
          <w:bCs/>
        </w:rPr>
        <w:t>.</w:t>
      </w:r>
    </w:p>
    <w:p w14:paraId="0B77458C" w14:textId="77777777" w:rsidR="0035173D" w:rsidRDefault="0035173D" w:rsidP="00A7769F">
      <w:pPr>
        <w:spacing w:line="276" w:lineRule="auto"/>
        <w:ind w:left="0" w:firstLine="0"/>
        <w:rPr>
          <w:bCs/>
        </w:rPr>
      </w:pPr>
    </w:p>
    <w:p w14:paraId="11AB28D2" w14:textId="664A8430" w:rsidR="00A7769F" w:rsidRPr="00905A9A" w:rsidRDefault="00A7769F" w:rsidP="00A7769F">
      <w:pPr>
        <w:spacing w:line="276" w:lineRule="auto"/>
        <w:ind w:left="0" w:firstLine="0"/>
        <w:rPr>
          <w:bCs/>
        </w:rPr>
      </w:pPr>
      <w:r w:rsidRPr="007D12BF">
        <w:rPr>
          <w:bCs/>
        </w:rPr>
        <w:t>Odpirale se bodo samo vloge, ki bodo imele pravilno izpolnjene in označene ovojnice in bodo dostavljene v roku, določenem v razpisni dokumentaciji, ne glede na način oddaje vloge</w:t>
      </w:r>
      <w:r w:rsidRPr="00A7769F">
        <w:rPr>
          <w:b/>
        </w:rPr>
        <w:t xml:space="preserve">. </w:t>
      </w:r>
      <w:r w:rsidRPr="00905A9A">
        <w:rPr>
          <w:bCs/>
        </w:rPr>
        <w:t xml:space="preserve">Za prepozno se šteje prijava, ki ni bila dostavljena </w:t>
      </w:r>
      <w:r w:rsidR="0035173D">
        <w:rPr>
          <w:bCs/>
        </w:rPr>
        <w:t xml:space="preserve">do vključno </w:t>
      </w:r>
      <w:r w:rsidR="003C6617" w:rsidRPr="008A3A18">
        <w:rPr>
          <w:bCs/>
        </w:rPr>
        <w:t>30</w:t>
      </w:r>
      <w:r w:rsidRPr="008A3A18">
        <w:rPr>
          <w:bCs/>
        </w:rPr>
        <w:t xml:space="preserve">. </w:t>
      </w:r>
      <w:r w:rsidR="00905A9A" w:rsidRPr="008A3A18">
        <w:rPr>
          <w:bCs/>
        </w:rPr>
        <w:t>4</w:t>
      </w:r>
      <w:r w:rsidRPr="008A3A18">
        <w:rPr>
          <w:bCs/>
        </w:rPr>
        <w:t>. 201</w:t>
      </w:r>
      <w:r w:rsidR="00905A9A" w:rsidRPr="008A3A18">
        <w:rPr>
          <w:bCs/>
        </w:rPr>
        <w:t>9</w:t>
      </w:r>
      <w:r w:rsidRPr="00905A9A">
        <w:rPr>
          <w:bCs/>
        </w:rPr>
        <w:t xml:space="preserve"> (za prvi razpisni rok</w:t>
      </w:r>
      <w:r w:rsidR="0063442D">
        <w:rPr>
          <w:bCs/>
        </w:rPr>
        <w:t xml:space="preserve">) </w:t>
      </w:r>
      <w:r w:rsidR="0035173D">
        <w:rPr>
          <w:bCs/>
        </w:rPr>
        <w:t xml:space="preserve"> in </w:t>
      </w:r>
      <w:r w:rsidRPr="00905A9A">
        <w:rPr>
          <w:bCs/>
        </w:rPr>
        <w:t xml:space="preserve">do </w:t>
      </w:r>
      <w:r w:rsidRPr="008A3A18">
        <w:rPr>
          <w:bCs/>
        </w:rPr>
        <w:t xml:space="preserve">vključno </w:t>
      </w:r>
      <w:r w:rsidR="0063442D" w:rsidRPr="008A3A18">
        <w:rPr>
          <w:bCs/>
        </w:rPr>
        <w:t>1</w:t>
      </w:r>
      <w:r w:rsidRPr="008A3A18">
        <w:rPr>
          <w:bCs/>
        </w:rPr>
        <w:t xml:space="preserve">. </w:t>
      </w:r>
      <w:r w:rsidR="0063442D" w:rsidRPr="008A3A18">
        <w:rPr>
          <w:bCs/>
        </w:rPr>
        <w:t>10</w:t>
      </w:r>
      <w:r w:rsidRPr="008A3A18">
        <w:rPr>
          <w:bCs/>
        </w:rPr>
        <w:t>. 2019</w:t>
      </w:r>
      <w:r w:rsidRPr="00905A9A">
        <w:rPr>
          <w:bCs/>
        </w:rPr>
        <w:t xml:space="preserve"> (za drugi razpisni rok). </w:t>
      </w:r>
      <w:r w:rsidRPr="0035173D">
        <w:rPr>
          <w:bCs/>
        </w:rPr>
        <w:t>Prepozne prijave bodo s sklepom zavržene</w:t>
      </w:r>
      <w:r w:rsidRPr="00905A9A">
        <w:rPr>
          <w:bCs/>
        </w:rPr>
        <w:t xml:space="preserve">. Zoper ta sklep ni pritožbe. Ovojnica, ki ni izpolnjena in označena skladno </w:t>
      </w:r>
      <w:r w:rsidR="00905A9A" w:rsidRPr="00905A9A">
        <w:rPr>
          <w:bCs/>
        </w:rPr>
        <w:t>z</w:t>
      </w:r>
      <w:r w:rsidRPr="00905A9A">
        <w:rPr>
          <w:bCs/>
        </w:rPr>
        <w:t xml:space="preserve"> </w:t>
      </w:r>
      <w:r w:rsidR="00905A9A" w:rsidRPr="00905A9A">
        <w:rPr>
          <w:bCs/>
        </w:rPr>
        <w:t>9</w:t>
      </w:r>
      <w:r w:rsidRPr="00905A9A">
        <w:rPr>
          <w:bCs/>
        </w:rPr>
        <w:t>. točko tega razpisa oziroma poziva, se vrne vlagatelju.</w:t>
      </w:r>
    </w:p>
    <w:p w14:paraId="64918675" w14:textId="77777777" w:rsidR="00905A9A" w:rsidRPr="00A7769F" w:rsidRDefault="00905A9A" w:rsidP="00A7769F">
      <w:pPr>
        <w:spacing w:line="276" w:lineRule="auto"/>
        <w:ind w:left="0" w:firstLine="0"/>
        <w:rPr>
          <w:b/>
        </w:rPr>
      </w:pPr>
    </w:p>
    <w:p w14:paraId="6E49CDC3" w14:textId="159DCAB4" w:rsidR="00A7769F" w:rsidRPr="0035173D" w:rsidRDefault="00A7769F" w:rsidP="00A7769F">
      <w:pPr>
        <w:spacing w:line="276" w:lineRule="auto"/>
        <w:ind w:left="0" w:firstLine="0"/>
        <w:rPr>
          <w:bCs/>
        </w:rPr>
      </w:pPr>
      <w:r w:rsidRPr="0035173D">
        <w:rPr>
          <w:bCs/>
        </w:rPr>
        <w:t>Komisija bo obravnavala le vloge, ki bodo pravočasne, jih bodo vložili upravičeni prijavitelji in bodo popolne. Vloge, ki jih ni vložila upravičena oseba, se zavržejo s sklepom. Zoper ta sklep ni pritožbe. Vloga se šteje za popolno, če je oddana na zahtevanih obrazcih in vsebuje v javnem razpisu oz. javnem pozivu in razpisni dokumentaciji zahtevane podatke in priloge oziroma dokazila. V primeru nepopolnih vlog bodo kandidati v roku 8 dni od dne odpiranja prijav pozvani, da v roku 8 dni vloge dopolnijo. V kolikor nepopolnih vlog ne bodo dopolnili v določenem roku in skladno z zahtevo za dopolnitev,  bodo vloge s sklepom zavržene. Zoper ta sklep ni pritožbe.</w:t>
      </w:r>
    </w:p>
    <w:p w14:paraId="61761994" w14:textId="77777777" w:rsidR="0035173D" w:rsidRPr="00A7769F" w:rsidRDefault="0035173D" w:rsidP="00A7769F">
      <w:pPr>
        <w:spacing w:line="276" w:lineRule="auto"/>
        <w:ind w:left="0" w:firstLine="0"/>
        <w:rPr>
          <w:b/>
        </w:rPr>
      </w:pPr>
    </w:p>
    <w:p w14:paraId="2067AB00" w14:textId="19D52573" w:rsidR="00A7769F" w:rsidRPr="0035173D" w:rsidRDefault="00A7769F" w:rsidP="00A7769F">
      <w:pPr>
        <w:spacing w:line="276" w:lineRule="auto"/>
        <w:ind w:left="0" w:firstLine="0"/>
        <w:rPr>
          <w:bCs/>
        </w:rPr>
      </w:pPr>
      <w:r w:rsidRPr="0035173D">
        <w:rPr>
          <w:bCs/>
        </w:rPr>
        <w:t>Komisija bo opravila strokovni pregled popolnih vlog, tako da bo preverila izpolnjevanje razpisnih pogojev in jih ocenila na podlagi meril, določenih z javnim razpisom in razpisno dokumentacijo, ter glede na strokovno presojo komisije pripravila predlog izbire in sofinanciranja prijav.</w:t>
      </w:r>
    </w:p>
    <w:p w14:paraId="14E1C9CC" w14:textId="77777777" w:rsidR="00257CCB" w:rsidRPr="00A7769F" w:rsidRDefault="00257CCB" w:rsidP="00A7769F">
      <w:pPr>
        <w:spacing w:line="276" w:lineRule="auto"/>
        <w:ind w:left="0" w:firstLine="0"/>
        <w:rPr>
          <w:b/>
        </w:rPr>
      </w:pPr>
    </w:p>
    <w:p w14:paraId="650E74A8" w14:textId="0F953720" w:rsidR="00A7769F" w:rsidRPr="00991F4F" w:rsidRDefault="00A7769F" w:rsidP="00991F4F">
      <w:pPr>
        <w:pStyle w:val="Odstavekseznama"/>
        <w:numPr>
          <w:ilvl w:val="0"/>
          <w:numId w:val="10"/>
        </w:numPr>
        <w:spacing w:line="276" w:lineRule="auto"/>
        <w:rPr>
          <w:b/>
        </w:rPr>
      </w:pPr>
      <w:r w:rsidRPr="00991F4F">
        <w:rPr>
          <w:b/>
        </w:rPr>
        <w:t xml:space="preserve"> Dodatne informacije</w:t>
      </w:r>
    </w:p>
    <w:p w14:paraId="7120CF72" w14:textId="0293C976" w:rsidR="00A7769F" w:rsidRPr="0035173D" w:rsidRDefault="00A7769F" w:rsidP="0035173D">
      <w:pPr>
        <w:spacing w:line="276" w:lineRule="auto"/>
        <w:ind w:left="0" w:firstLine="0"/>
        <w:rPr>
          <w:bCs/>
          <w:color w:val="auto"/>
        </w:rPr>
      </w:pPr>
      <w:r w:rsidRPr="0035173D">
        <w:rPr>
          <w:bCs/>
        </w:rPr>
        <w:t>Pristojn</w:t>
      </w:r>
      <w:r w:rsidR="0035173D" w:rsidRPr="0035173D">
        <w:rPr>
          <w:bCs/>
        </w:rPr>
        <w:t>a</w:t>
      </w:r>
      <w:r w:rsidRPr="0035173D">
        <w:rPr>
          <w:bCs/>
        </w:rPr>
        <w:t xml:space="preserve"> uslužben</w:t>
      </w:r>
      <w:r w:rsidR="0035173D" w:rsidRPr="0035173D">
        <w:rPr>
          <w:bCs/>
        </w:rPr>
        <w:t xml:space="preserve">ka </w:t>
      </w:r>
      <w:r w:rsidRPr="0035173D">
        <w:rPr>
          <w:bCs/>
        </w:rPr>
        <w:t xml:space="preserve">za dajanje informacij in pojasnil </w:t>
      </w:r>
      <w:r w:rsidR="0035173D" w:rsidRPr="0035173D">
        <w:rPr>
          <w:bCs/>
        </w:rPr>
        <w:t xml:space="preserve">je </w:t>
      </w:r>
      <w:r w:rsidRPr="008A3A18">
        <w:rPr>
          <w:bCs/>
          <w:color w:val="auto"/>
        </w:rPr>
        <w:t xml:space="preserve">mag. </w:t>
      </w:r>
      <w:r w:rsidR="002658FA" w:rsidRPr="008A3A18">
        <w:rPr>
          <w:bCs/>
          <w:color w:val="auto"/>
        </w:rPr>
        <w:t>Sandra</w:t>
      </w:r>
      <w:r w:rsidRPr="008A3A18">
        <w:rPr>
          <w:bCs/>
          <w:color w:val="auto"/>
        </w:rPr>
        <w:t xml:space="preserve"> </w:t>
      </w:r>
      <w:r w:rsidR="002658FA" w:rsidRPr="008A3A18">
        <w:rPr>
          <w:bCs/>
          <w:color w:val="auto"/>
        </w:rPr>
        <w:t>Boršić</w:t>
      </w:r>
      <w:r w:rsidR="0035173D" w:rsidRPr="008A3A18">
        <w:rPr>
          <w:bCs/>
          <w:color w:val="auto"/>
        </w:rPr>
        <w:t xml:space="preserve"> </w:t>
      </w:r>
      <w:r w:rsidRPr="008A3A18">
        <w:rPr>
          <w:bCs/>
          <w:color w:val="auto"/>
        </w:rPr>
        <w:t xml:space="preserve">(tel. 07 </w:t>
      </w:r>
      <w:r w:rsidR="0035173D" w:rsidRPr="008A3A18">
        <w:rPr>
          <w:bCs/>
          <w:color w:val="auto"/>
        </w:rPr>
        <w:t xml:space="preserve">39 39 </w:t>
      </w:r>
      <w:r w:rsidR="002658FA" w:rsidRPr="008A3A18">
        <w:rPr>
          <w:bCs/>
          <w:color w:val="auto"/>
        </w:rPr>
        <w:t>253</w:t>
      </w:r>
      <w:r w:rsidR="0035173D" w:rsidRPr="008A3A18">
        <w:rPr>
          <w:bCs/>
          <w:color w:val="auto"/>
        </w:rPr>
        <w:t xml:space="preserve">; </w:t>
      </w:r>
      <w:hyperlink r:id="rId12" w:history="1">
        <w:r w:rsidR="002658FA" w:rsidRPr="008A3A18">
          <w:rPr>
            <w:rStyle w:val="Hiperpovezava"/>
            <w:bCs/>
          </w:rPr>
          <w:t>sandra.borsic@novomesto.si</w:t>
        </w:r>
      </w:hyperlink>
      <w:r w:rsidR="0035173D" w:rsidRPr="008A3A18">
        <w:rPr>
          <w:bCs/>
          <w:color w:val="auto"/>
        </w:rPr>
        <w:t>.</w:t>
      </w:r>
    </w:p>
    <w:p w14:paraId="12C3427A" w14:textId="77777777" w:rsidR="00A7769F" w:rsidRPr="0035173D" w:rsidRDefault="00A7769F" w:rsidP="00A7769F">
      <w:pPr>
        <w:spacing w:line="276" w:lineRule="auto"/>
        <w:ind w:left="0" w:firstLine="0"/>
        <w:rPr>
          <w:b/>
        </w:rPr>
      </w:pPr>
      <w:r w:rsidRPr="0035173D">
        <w:rPr>
          <w:b/>
        </w:rPr>
        <w:t xml:space="preserve"> </w:t>
      </w:r>
    </w:p>
    <w:p w14:paraId="67D9F1BF" w14:textId="7FC11847" w:rsidR="00A7769F" w:rsidRPr="00991F4F" w:rsidRDefault="00A7769F" w:rsidP="00991F4F">
      <w:pPr>
        <w:pStyle w:val="Odstavekseznama"/>
        <w:numPr>
          <w:ilvl w:val="0"/>
          <w:numId w:val="10"/>
        </w:numPr>
        <w:spacing w:line="276" w:lineRule="auto"/>
        <w:rPr>
          <w:b/>
        </w:rPr>
      </w:pPr>
      <w:r w:rsidRPr="00991F4F">
        <w:rPr>
          <w:b/>
        </w:rPr>
        <w:t xml:space="preserve"> Odpiranje vlog in obveščanje o izboru</w:t>
      </w:r>
    </w:p>
    <w:p w14:paraId="2F1C2BC4" w14:textId="77777777" w:rsidR="00A7769F" w:rsidRPr="0035173D" w:rsidRDefault="00A7769F" w:rsidP="00A7769F">
      <w:pPr>
        <w:spacing w:line="276" w:lineRule="auto"/>
        <w:ind w:left="0" w:firstLine="0"/>
        <w:rPr>
          <w:bCs/>
        </w:rPr>
      </w:pPr>
      <w:r w:rsidRPr="0035173D">
        <w:rPr>
          <w:bCs/>
        </w:rPr>
        <w:t xml:space="preserve">Odpiranje vlog bo komisija izvedla najpozneje v 5 delovnih dneh po končanem razpisnem roku. Odpiranje vlog ni javno. </w:t>
      </w:r>
    </w:p>
    <w:p w14:paraId="671DD00C" w14:textId="77777777" w:rsidR="0035173D" w:rsidRDefault="0035173D" w:rsidP="00A7769F">
      <w:pPr>
        <w:spacing w:line="276" w:lineRule="auto"/>
        <w:ind w:left="0" w:firstLine="0"/>
        <w:rPr>
          <w:b/>
        </w:rPr>
      </w:pPr>
    </w:p>
    <w:p w14:paraId="66C7CFF3" w14:textId="19CAC4A8" w:rsidR="00A7769F" w:rsidRPr="0035173D" w:rsidRDefault="00A7769F" w:rsidP="00A7769F">
      <w:pPr>
        <w:spacing w:line="276" w:lineRule="auto"/>
        <w:ind w:left="0" w:firstLine="0"/>
        <w:rPr>
          <w:bCs/>
        </w:rPr>
      </w:pPr>
      <w:r w:rsidRPr="0035173D">
        <w:rPr>
          <w:bCs/>
        </w:rPr>
        <w:t xml:space="preserve">Mestna občina Novo mesto bo prijavitelje z odločbo oziroma sklepom obvestila o rezultatih javnega razpisa najkasneje v </w:t>
      </w:r>
      <w:r w:rsidR="0035173D" w:rsidRPr="0035173D">
        <w:rPr>
          <w:bCs/>
        </w:rPr>
        <w:t>30</w:t>
      </w:r>
      <w:r w:rsidRPr="0035173D">
        <w:rPr>
          <w:bCs/>
        </w:rPr>
        <w:t xml:space="preserve"> dneh od zaključenega razpisnega roka. Izbrani prijavitelji bodo pozvani k sklenitvi pogodb o sofinanciranju za leto 2019. Če se prijavitelj v roku 8 dni ne odzove na poziv, se šteje, da je umaknil prijavo.</w:t>
      </w:r>
    </w:p>
    <w:p w14:paraId="1A817DA3" w14:textId="77777777" w:rsidR="00A7769F" w:rsidRPr="00A7769F" w:rsidRDefault="00A7769F" w:rsidP="00A7769F">
      <w:pPr>
        <w:spacing w:line="276" w:lineRule="auto"/>
        <w:ind w:left="0" w:firstLine="0"/>
        <w:rPr>
          <w:b/>
        </w:rPr>
      </w:pPr>
      <w:r w:rsidRPr="00A7769F">
        <w:rPr>
          <w:b/>
        </w:rPr>
        <w:t xml:space="preserve"> </w:t>
      </w:r>
    </w:p>
    <w:p w14:paraId="74BDA051" w14:textId="04D3ECF3" w:rsidR="00A7769F" w:rsidRPr="00A7769F" w:rsidRDefault="00A7769F" w:rsidP="00A7769F">
      <w:pPr>
        <w:spacing w:line="276" w:lineRule="auto"/>
        <w:ind w:left="0" w:firstLine="0"/>
        <w:rPr>
          <w:b/>
        </w:rPr>
      </w:pPr>
      <w:r w:rsidRPr="00A7769F">
        <w:rPr>
          <w:b/>
        </w:rPr>
        <w:t xml:space="preserve">Številka: </w:t>
      </w:r>
      <w:r w:rsidR="008A3A18">
        <w:rPr>
          <w:b/>
        </w:rPr>
        <w:t>6100-83/2019</w:t>
      </w:r>
    </w:p>
    <w:p w14:paraId="29BC35EB" w14:textId="5115B275" w:rsidR="00A7769F" w:rsidRPr="00A7769F" w:rsidRDefault="00A7769F" w:rsidP="00A7769F">
      <w:pPr>
        <w:spacing w:line="276" w:lineRule="auto"/>
        <w:ind w:left="0" w:firstLine="0"/>
        <w:rPr>
          <w:b/>
        </w:rPr>
      </w:pPr>
      <w:r w:rsidRPr="00A7769F">
        <w:rPr>
          <w:b/>
        </w:rPr>
        <w:t xml:space="preserve">Novo mesto, dne </w:t>
      </w:r>
      <w:r w:rsidR="008A3A18">
        <w:rPr>
          <w:b/>
        </w:rPr>
        <w:t>1. 4. 2019</w:t>
      </w:r>
    </w:p>
    <w:p w14:paraId="346D40D4" w14:textId="77777777" w:rsidR="00A7769F" w:rsidRPr="00A7769F" w:rsidRDefault="00A7769F" w:rsidP="00A7769F">
      <w:pPr>
        <w:spacing w:line="276" w:lineRule="auto"/>
        <w:ind w:left="0" w:firstLine="0"/>
        <w:rPr>
          <w:b/>
        </w:rPr>
      </w:pPr>
      <w:r w:rsidRPr="00A7769F">
        <w:rPr>
          <w:b/>
        </w:rPr>
        <w:t xml:space="preserve"> </w:t>
      </w:r>
    </w:p>
    <w:p w14:paraId="5E5CD14B" w14:textId="77777777" w:rsidR="00A7769F" w:rsidRPr="00A7769F" w:rsidRDefault="00A7769F" w:rsidP="00A7769F">
      <w:pPr>
        <w:spacing w:line="276" w:lineRule="auto"/>
        <w:ind w:left="0" w:firstLine="0"/>
        <w:rPr>
          <w:b/>
        </w:rPr>
      </w:pPr>
      <w:r w:rsidRPr="00A7769F">
        <w:rPr>
          <w:b/>
        </w:rPr>
        <w:t>Župan</w:t>
      </w:r>
    </w:p>
    <w:p w14:paraId="29D600A4" w14:textId="77777777" w:rsidR="00A7769F" w:rsidRPr="00A7769F" w:rsidRDefault="00A7769F" w:rsidP="00A7769F">
      <w:pPr>
        <w:spacing w:line="276" w:lineRule="auto"/>
        <w:ind w:left="0" w:firstLine="0"/>
        <w:rPr>
          <w:b/>
        </w:rPr>
      </w:pPr>
      <w:r w:rsidRPr="00A7769F">
        <w:rPr>
          <w:b/>
        </w:rPr>
        <w:t>Mestne občine Novo mesto</w:t>
      </w:r>
    </w:p>
    <w:p w14:paraId="11E3579E" w14:textId="77777777" w:rsidR="00A7769F" w:rsidRPr="00A7769F" w:rsidRDefault="00A7769F" w:rsidP="00A7769F">
      <w:pPr>
        <w:spacing w:line="276" w:lineRule="auto"/>
        <w:ind w:left="0" w:firstLine="0"/>
        <w:rPr>
          <w:b/>
        </w:rPr>
      </w:pPr>
      <w:r w:rsidRPr="00A7769F">
        <w:rPr>
          <w:b/>
        </w:rPr>
        <w:t xml:space="preserve">Mag. Gregor </w:t>
      </w:r>
      <w:proofErr w:type="spellStart"/>
      <w:r w:rsidRPr="00A7769F">
        <w:rPr>
          <w:b/>
        </w:rPr>
        <w:t>Macedoni</w:t>
      </w:r>
      <w:proofErr w:type="spellEnd"/>
      <w:r w:rsidRPr="00A7769F">
        <w:rPr>
          <w:b/>
        </w:rPr>
        <w:t xml:space="preserve">, </w:t>
      </w:r>
      <w:proofErr w:type="spellStart"/>
      <w:r w:rsidRPr="00A7769F">
        <w:rPr>
          <w:b/>
        </w:rPr>
        <w:t>l.r</w:t>
      </w:r>
      <w:proofErr w:type="spellEnd"/>
      <w:r w:rsidRPr="00A7769F">
        <w:rPr>
          <w:b/>
        </w:rPr>
        <w:t>.</w:t>
      </w:r>
    </w:p>
    <w:p w14:paraId="59A4F92D" w14:textId="77777777" w:rsidR="00A7769F" w:rsidRDefault="00A7769F" w:rsidP="00334C51">
      <w:pPr>
        <w:spacing w:line="276" w:lineRule="auto"/>
        <w:ind w:left="0" w:firstLine="0"/>
        <w:rPr>
          <w:b/>
        </w:rPr>
      </w:pPr>
      <w:bookmarkStart w:id="1" w:name="_GoBack"/>
      <w:bookmarkEnd w:id="1"/>
    </w:p>
    <w:p w14:paraId="28F816B4" w14:textId="77777777" w:rsidR="00A44612" w:rsidRDefault="00A44612" w:rsidP="00334C51">
      <w:pPr>
        <w:spacing w:line="276" w:lineRule="auto"/>
        <w:ind w:left="0" w:firstLine="0"/>
        <w:rPr>
          <w:b/>
        </w:rPr>
      </w:pPr>
    </w:p>
    <w:p w14:paraId="29EB7A0E" w14:textId="77777777" w:rsidR="00A44612" w:rsidRDefault="00A44612" w:rsidP="00334C51">
      <w:pPr>
        <w:spacing w:line="276" w:lineRule="auto"/>
        <w:ind w:left="0" w:firstLine="0"/>
        <w:rPr>
          <w:b/>
        </w:rPr>
      </w:pPr>
    </w:p>
    <w:p w14:paraId="49B62A07" w14:textId="77777777" w:rsidR="00A44612" w:rsidRDefault="00A44612" w:rsidP="00334C51">
      <w:pPr>
        <w:spacing w:line="276" w:lineRule="auto"/>
        <w:ind w:left="0" w:firstLine="0"/>
        <w:rPr>
          <w:b/>
        </w:rPr>
      </w:pPr>
    </w:p>
    <w:p w14:paraId="615C16B7" w14:textId="77777777" w:rsidR="00066B8F" w:rsidRDefault="00066B8F" w:rsidP="00334C51">
      <w:pPr>
        <w:spacing w:line="276" w:lineRule="auto"/>
        <w:ind w:left="0" w:firstLine="0"/>
        <w:rPr>
          <w:b/>
        </w:rPr>
      </w:pPr>
    </w:p>
    <w:p w14:paraId="24E053C2" w14:textId="77777777" w:rsidR="009F65BE" w:rsidRDefault="009F65BE" w:rsidP="00334C51">
      <w:pPr>
        <w:spacing w:line="276" w:lineRule="auto"/>
        <w:ind w:left="0" w:firstLine="0"/>
        <w:rPr>
          <w:b/>
        </w:rPr>
      </w:pPr>
    </w:p>
    <w:p w14:paraId="23FDAF5F" w14:textId="77777777" w:rsidR="00334C51" w:rsidRPr="003D1542" w:rsidRDefault="00334C51" w:rsidP="00334C51">
      <w:pPr>
        <w:spacing w:line="276" w:lineRule="auto"/>
        <w:rPr>
          <w:b/>
          <w:i/>
        </w:rPr>
      </w:pPr>
    </w:p>
    <w:sectPr w:rsidR="00334C51" w:rsidRPr="003D1542" w:rsidSect="006F732B">
      <w:footerReference w:type="even" r:id="rId13"/>
      <w:footerReference w:type="default" r:id="rId14"/>
      <w:footerReference w:type="first" r:id="rId15"/>
      <w:pgSz w:w="11900" w:h="16840"/>
      <w:pgMar w:top="1457" w:right="1349" w:bottom="1508" w:left="1418" w:header="709" w:footer="7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02E82" w14:textId="77777777" w:rsidR="0055162B" w:rsidRDefault="0055162B">
      <w:pPr>
        <w:spacing w:after="0" w:line="240" w:lineRule="auto"/>
      </w:pPr>
      <w:r>
        <w:separator/>
      </w:r>
    </w:p>
  </w:endnote>
  <w:endnote w:type="continuationSeparator" w:id="0">
    <w:p w14:paraId="3A478D6B" w14:textId="77777777" w:rsidR="0055162B" w:rsidRDefault="0055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B233D" w14:textId="77777777" w:rsidR="00B30A38" w:rsidRDefault="00B30A38">
    <w:pPr>
      <w:tabs>
        <w:tab w:val="right" w:pos="9133"/>
      </w:tabs>
      <w:spacing w:after="0"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FC4D1" w14:textId="77777777" w:rsidR="00B30A38" w:rsidRDefault="00B30A38">
    <w:pPr>
      <w:tabs>
        <w:tab w:val="right" w:pos="9133"/>
      </w:tabs>
      <w:spacing w:after="0"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Pr="00EA7DC1">
      <w:rPr>
        <w:noProof/>
        <w:sz w:val="20"/>
      </w:rPr>
      <w:t>3</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22726" w14:textId="77777777" w:rsidR="00B30A38" w:rsidRDefault="00B30A38">
    <w:pPr>
      <w:tabs>
        <w:tab w:val="right" w:pos="9133"/>
      </w:tabs>
      <w:spacing w:after="0"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20465" w14:textId="77777777" w:rsidR="0055162B" w:rsidRDefault="0055162B">
      <w:pPr>
        <w:spacing w:after="0" w:line="240" w:lineRule="auto"/>
      </w:pPr>
      <w:r>
        <w:separator/>
      </w:r>
    </w:p>
  </w:footnote>
  <w:footnote w:type="continuationSeparator" w:id="0">
    <w:p w14:paraId="0B14C600" w14:textId="77777777" w:rsidR="0055162B" w:rsidRDefault="00551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5816"/>
    <w:multiLevelType w:val="hybridMultilevel"/>
    <w:tmpl w:val="FD82F92E"/>
    <w:lvl w:ilvl="0" w:tplc="DDF82964">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5604F2">
      <w:start w:val="1"/>
      <w:numFmt w:val="bullet"/>
      <w:lvlText w:val="o"/>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880916">
      <w:start w:val="1"/>
      <w:numFmt w:val="bullet"/>
      <w:lvlText w:val="▪"/>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745F88">
      <w:start w:val="1"/>
      <w:numFmt w:val="bullet"/>
      <w:lvlText w:val="•"/>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44191C">
      <w:start w:val="1"/>
      <w:numFmt w:val="bullet"/>
      <w:lvlText w:val="o"/>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38F15E">
      <w:start w:val="1"/>
      <w:numFmt w:val="bullet"/>
      <w:lvlText w:val="▪"/>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C072B0">
      <w:start w:val="1"/>
      <w:numFmt w:val="bullet"/>
      <w:lvlText w:val="•"/>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568934">
      <w:start w:val="1"/>
      <w:numFmt w:val="bullet"/>
      <w:lvlText w:val="o"/>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08F41C">
      <w:start w:val="1"/>
      <w:numFmt w:val="bullet"/>
      <w:lvlText w:val="▪"/>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C232B0"/>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04198C"/>
    <w:multiLevelType w:val="hybridMultilevel"/>
    <w:tmpl w:val="F30CBDA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7570FC8"/>
    <w:multiLevelType w:val="multilevel"/>
    <w:tmpl w:val="0D2EF7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E45AB0"/>
    <w:multiLevelType w:val="hybridMultilevel"/>
    <w:tmpl w:val="B36832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0284AEE"/>
    <w:multiLevelType w:val="hybridMultilevel"/>
    <w:tmpl w:val="7DEA1C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2C50E25"/>
    <w:multiLevelType w:val="hybridMultilevel"/>
    <w:tmpl w:val="BC6295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69673F7"/>
    <w:multiLevelType w:val="hybridMultilevel"/>
    <w:tmpl w:val="416A15BE"/>
    <w:lvl w:ilvl="0" w:tplc="BA1A130E">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635845"/>
    <w:multiLevelType w:val="hybridMultilevel"/>
    <w:tmpl w:val="4148C9F0"/>
    <w:lvl w:ilvl="0" w:tplc="D88C119E">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5AB1399"/>
    <w:multiLevelType w:val="hybridMultilevel"/>
    <w:tmpl w:val="F1A85258"/>
    <w:lvl w:ilvl="0" w:tplc="4F90CD6A">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FA92DC">
      <w:start w:val="1"/>
      <w:numFmt w:val="bullet"/>
      <w:lvlText w:val="o"/>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02B572">
      <w:start w:val="1"/>
      <w:numFmt w:val="bullet"/>
      <w:lvlText w:val="▪"/>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5879EA">
      <w:start w:val="1"/>
      <w:numFmt w:val="bullet"/>
      <w:lvlText w:val="•"/>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3EE156">
      <w:start w:val="1"/>
      <w:numFmt w:val="bullet"/>
      <w:lvlText w:val="o"/>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223316">
      <w:start w:val="1"/>
      <w:numFmt w:val="bullet"/>
      <w:lvlText w:val="▪"/>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A6A198">
      <w:start w:val="1"/>
      <w:numFmt w:val="bullet"/>
      <w:lvlText w:val="•"/>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8CCFB4">
      <w:start w:val="1"/>
      <w:numFmt w:val="bullet"/>
      <w:lvlText w:val="o"/>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74DA2A">
      <w:start w:val="1"/>
      <w:numFmt w:val="bullet"/>
      <w:lvlText w:val="▪"/>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9C036A6"/>
    <w:multiLevelType w:val="hybridMultilevel"/>
    <w:tmpl w:val="6CBE1DF8"/>
    <w:lvl w:ilvl="0" w:tplc="FFFFFFFF">
      <w:start w:val="1"/>
      <w:numFmt w:val="bullet"/>
      <w:lvlText w:val=""/>
      <w:legacy w:legacy="1" w:legacySpace="0" w:legacyIndent="360"/>
      <w:lvlJc w:val="left"/>
      <w:pPr>
        <w:ind w:left="36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7F4CD1"/>
    <w:multiLevelType w:val="hybridMultilevel"/>
    <w:tmpl w:val="AAA4C75C"/>
    <w:lvl w:ilvl="0" w:tplc="4DBCB0E4">
      <w:start w:val="4"/>
      <w:numFmt w:val="bullet"/>
      <w:lvlText w:val="-"/>
      <w:lvlJc w:val="left"/>
      <w:pPr>
        <w:ind w:left="1080" w:hanging="360"/>
      </w:pPr>
      <w:rPr>
        <w:rFonts w:ascii="Arial" w:eastAsia="Arial"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43817868"/>
    <w:multiLevelType w:val="hybridMultilevel"/>
    <w:tmpl w:val="16EE0C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2BC38CA"/>
    <w:multiLevelType w:val="multilevel"/>
    <w:tmpl w:val="0D2EF7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9C92DE5"/>
    <w:multiLevelType w:val="multilevel"/>
    <w:tmpl w:val="0D2EF7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F82525E"/>
    <w:multiLevelType w:val="hybridMultilevel"/>
    <w:tmpl w:val="6CDEE8B4"/>
    <w:lvl w:ilvl="0" w:tplc="FD7057D6">
      <w:start w:val="1"/>
      <w:numFmt w:val="upperLetter"/>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1C099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52E5D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2C92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384B0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E8484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AA696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76172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E4159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3F85F5C"/>
    <w:multiLevelType w:val="hybridMultilevel"/>
    <w:tmpl w:val="36E20516"/>
    <w:lvl w:ilvl="0" w:tplc="04240017">
      <w:start w:val="1"/>
      <w:numFmt w:val="lowerLetter"/>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8EA25D7"/>
    <w:multiLevelType w:val="multilevel"/>
    <w:tmpl w:val="0D2EF7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2FF5EF2"/>
    <w:multiLevelType w:val="multilevel"/>
    <w:tmpl w:val="0D2EF7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6A32727"/>
    <w:multiLevelType w:val="hybridMultilevel"/>
    <w:tmpl w:val="416AFCFA"/>
    <w:lvl w:ilvl="0" w:tplc="0972A1C2">
      <w:start w:val="4"/>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7CC13B8"/>
    <w:multiLevelType w:val="hybridMultilevel"/>
    <w:tmpl w:val="81C6FD2C"/>
    <w:lvl w:ilvl="0" w:tplc="96EC72E0">
      <w:numFmt w:val="bullet"/>
      <w:lvlText w:val="-"/>
      <w:lvlJc w:val="left"/>
      <w:pPr>
        <w:tabs>
          <w:tab w:val="num" w:pos="567"/>
        </w:tabs>
        <w:ind w:left="567" w:hanging="283"/>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610492"/>
    <w:multiLevelType w:val="multilevel"/>
    <w:tmpl w:val="0D2EF7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F20375"/>
    <w:multiLevelType w:val="hybridMultilevel"/>
    <w:tmpl w:val="7EDAE13A"/>
    <w:lvl w:ilvl="0" w:tplc="96EC72E0">
      <w:numFmt w:val="bullet"/>
      <w:lvlText w:val="-"/>
      <w:lvlJc w:val="left"/>
      <w:pPr>
        <w:tabs>
          <w:tab w:val="num" w:pos="567"/>
        </w:tabs>
        <w:ind w:left="567" w:hanging="283"/>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124A2D"/>
    <w:multiLevelType w:val="multilevel"/>
    <w:tmpl w:val="0D2EF7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9"/>
  </w:num>
  <w:num w:numId="3">
    <w:abstractNumId w:val="0"/>
  </w:num>
  <w:num w:numId="4">
    <w:abstractNumId w:val="22"/>
  </w:num>
  <w:num w:numId="5">
    <w:abstractNumId w:val="20"/>
  </w:num>
  <w:num w:numId="6">
    <w:abstractNumId w:val="16"/>
  </w:num>
  <w:num w:numId="7">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 w:numId="10">
    <w:abstractNumId w:val="23"/>
  </w:num>
  <w:num w:numId="11">
    <w:abstractNumId w:val="12"/>
  </w:num>
  <w:num w:numId="12">
    <w:abstractNumId w:val="6"/>
  </w:num>
  <w:num w:numId="13">
    <w:abstractNumId w:val="13"/>
  </w:num>
  <w:num w:numId="14">
    <w:abstractNumId w:val="21"/>
  </w:num>
  <w:num w:numId="15">
    <w:abstractNumId w:val="17"/>
  </w:num>
  <w:num w:numId="16">
    <w:abstractNumId w:val="5"/>
  </w:num>
  <w:num w:numId="17">
    <w:abstractNumId w:val="8"/>
  </w:num>
  <w:num w:numId="18">
    <w:abstractNumId w:val="19"/>
  </w:num>
  <w:num w:numId="19">
    <w:abstractNumId w:val="3"/>
  </w:num>
  <w:num w:numId="20">
    <w:abstractNumId w:val="14"/>
  </w:num>
  <w:num w:numId="21">
    <w:abstractNumId w:val="18"/>
  </w:num>
  <w:num w:numId="22">
    <w:abstractNumId w:val="4"/>
  </w:num>
  <w:num w:numId="23">
    <w:abstractNumId w:val="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E65"/>
    <w:rsid w:val="0003101C"/>
    <w:rsid w:val="00063186"/>
    <w:rsid w:val="00066B8F"/>
    <w:rsid w:val="00070E65"/>
    <w:rsid w:val="00097E36"/>
    <w:rsid w:val="000A4EF9"/>
    <w:rsid w:val="000A7F9C"/>
    <w:rsid w:val="000C2E6D"/>
    <w:rsid w:val="000D5D45"/>
    <w:rsid w:val="000D66B1"/>
    <w:rsid w:val="000E415C"/>
    <w:rsid w:val="0016288D"/>
    <w:rsid w:val="00165D44"/>
    <w:rsid w:val="001C58A0"/>
    <w:rsid w:val="001D0213"/>
    <w:rsid w:val="001D6FDA"/>
    <w:rsid w:val="001E5C0E"/>
    <w:rsid w:val="001F4621"/>
    <w:rsid w:val="00230530"/>
    <w:rsid w:val="00257CCB"/>
    <w:rsid w:val="002658FA"/>
    <w:rsid w:val="0028673C"/>
    <w:rsid w:val="002B6617"/>
    <w:rsid w:val="002F7F11"/>
    <w:rsid w:val="00334C51"/>
    <w:rsid w:val="0035173D"/>
    <w:rsid w:val="003926F4"/>
    <w:rsid w:val="003C6617"/>
    <w:rsid w:val="003D75B9"/>
    <w:rsid w:val="003F1DE4"/>
    <w:rsid w:val="00400BD2"/>
    <w:rsid w:val="004648F1"/>
    <w:rsid w:val="00464E1A"/>
    <w:rsid w:val="00487F6F"/>
    <w:rsid w:val="004A5D87"/>
    <w:rsid w:val="004B6905"/>
    <w:rsid w:val="00520E32"/>
    <w:rsid w:val="0055162B"/>
    <w:rsid w:val="00563CAD"/>
    <w:rsid w:val="00571451"/>
    <w:rsid w:val="00574F6F"/>
    <w:rsid w:val="005968DE"/>
    <w:rsid w:val="005C5727"/>
    <w:rsid w:val="005F33F1"/>
    <w:rsid w:val="00615151"/>
    <w:rsid w:val="00620936"/>
    <w:rsid w:val="0063442D"/>
    <w:rsid w:val="0065722E"/>
    <w:rsid w:val="0069138B"/>
    <w:rsid w:val="006C451B"/>
    <w:rsid w:val="006F732B"/>
    <w:rsid w:val="00701ACB"/>
    <w:rsid w:val="007050D5"/>
    <w:rsid w:val="0075321A"/>
    <w:rsid w:val="00783291"/>
    <w:rsid w:val="007C165E"/>
    <w:rsid w:val="007D12BF"/>
    <w:rsid w:val="007E0A06"/>
    <w:rsid w:val="007E412A"/>
    <w:rsid w:val="00802FB2"/>
    <w:rsid w:val="00817567"/>
    <w:rsid w:val="008A29B6"/>
    <w:rsid w:val="008A3A18"/>
    <w:rsid w:val="008E5354"/>
    <w:rsid w:val="008F2909"/>
    <w:rsid w:val="00905A9A"/>
    <w:rsid w:val="00990C5B"/>
    <w:rsid w:val="00991F4F"/>
    <w:rsid w:val="009F65BE"/>
    <w:rsid w:val="00A44612"/>
    <w:rsid w:val="00A7769F"/>
    <w:rsid w:val="00A96FD7"/>
    <w:rsid w:val="00AB47EC"/>
    <w:rsid w:val="00AD0899"/>
    <w:rsid w:val="00AD6465"/>
    <w:rsid w:val="00AE0620"/>
    <w:rsid w:val="00AE5456"/>
    <w:rsid w:val="00AE7E9E"/>
    <w:rsid w:val="00B30A38"/>
    <w:rsid w:val="00B544C8"/>
    <w:rsid w:val="00B6411D"/>
    <w:rsid w:val="00B66471"/>
    <w:rsid w:val="00BA1443"/>
    <w:rsid w:val="00BB457A"/>
    <w:rsid w:val="00C62794"/>
    <w:rsid w:val="00C67EA0"/>
    <w:rsid w:val="00C93928"/>
    <w:rsid w:val="00CD5E23"/>
    <w:rsid w:val="00D11201"/>
    <w:rsid w:val="00D12FA5"/>
    <w:rsid w:val="00D34858"/>
    <w:rsid w:val="00DC2AAE"/>
    <w:rsid w:val="00DD0057"/>
    <w:rsid w:val="00DE466D"/>
    <w:rsid w:val="00E03168"/>
    <w:rsid w:val="00E511CE"/>
    <w:rsid w:val="00E76BC0"/>
    <w:rsid w:val="00ED6DD4"/>
    <w:rsid w:val="00F21A96"/>
    <w:rsid w:val="00F31AC5"/>
    <w:rsid w:val="00F5327B"/>
    <w:rsid w:val="00F5510C"/>
    <w:rsid w:val="00F941EF"/>
    <w:rsid w:val="00FE0FF7"/>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3475"/>
  <w15:chartTrackingRefBased/>
  <w15:docId w15:val="{D2CB0EE7-8A2F-46FF-B6F9-61C900D6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070E65"/>
    <w:pPr>
      <w:spacing w:after="5" w:line="249" w:lineRule="auto"/>
      <w:ind w:left="10" w:right="56" w:hanging="10"/>
      <w:jc w:val="both"/>
    </w:pPr>
    <w:rPr>
      <w:rFonts w:ascii="Arial" w:eastAsia="Arial" w:hAnsi="Arial" w:cs="Arial"/>
      <w:color w:val="000000"/>
      <w:lang w:eastAsia="sl-SI"/>
    </w:rPr>
  </w:style>
  <w:style w:type="paragraph" w:styleId="Naslov1">
    <w:name w:val="heading 1"/>
    <w:next w:val="Navaden"/>
    <w:link w:val="Naslov1Znak"/>
    <w:unhideWhenUsed/>
    <w:qFormat/>
    <w:rsid w:val="00070E65"/>
    <w:pPr>
      <w:keepNext/>
      <w:keepLines/>
      <w:spacing w:after="1"/>
      <w:ind w:left="10" w:right="60" w:hanging="10"/>
      <w:outlineLvl w:val="0"/>
    </w:pPr>
    <w:rPr>
      <w:rFonts w:ascii="Arial" w:eastAsia="Arial" w:hAnsi="Arial" w:cs="Times New Roman"/>
      <w:b/>
      <w:color w:val="000000"/>
      <w:lang w:eastAsia="sl-SI"/>
    </w:rPr>
  </w:style>
  <w:style w:type="paragraph" w:styleId="Naslov5">
    <w:name w:val="heading 5"/>
    <w:basedOn w:val="Navaden"/>
    <w:next w:val="Navaden"/>
    <w:link w:val="Naslov5Znak"/>
    <w:uiPriority w:val="99"/>
    <w:qFormat/>
    <w:rsid w:val="00334C51"/>
    <w:pPr>
      <w:spacing w:before="240" w:after="60" w:line="240" w:lineRule="auto"/>
      <w:ind w:left="0" w:right="0" w:firstLine="0"/>
      <w:jc w:val="left"/>
      <w:outlineLvl w:val="4"/>
    </w:pPr>
    <w:rPr>
      <w:rFonts w:ascii="Times New Roman" w:eastAsia="Calibri" w:hAnsi="Times New Roman" w:cs="Times New Roman"/>
      <w:b/>
      <w:bCs/>
      <w:i/>
      <w:iCs/>
      <w:color w:val="auto"/>
      <w:sz w:val="26"/>
      <w:szCs w:val="26"/>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070E65"/>
    <w:rPr>
      <w:rFonts w:ascii="Arial" w:eastAsia="Arial" w:hAnsi="Arial" w:cs="Times New Roman"/>
      <w:b/>
      <w:color w:val="000000"/>
      <w:lang w:eastAsia="sl-SI"/>
    </w:rPr>
  </w:style>
  <w:style w:type="paragraph" w:styleId="Telobesedila">
    <w:name w:val="Body Text"/>
    <w:basedOn w:val="Navaden"/>
    <w:link w:val="TelobesedilaZnak"/>
    <w:uiPriority w:val="99"/>
    <w:unhideWhenUsed/>
    <w:rsid w:val="00070E65"/>
    <w:pPr>
      <w:spacing w:after="120"/>
    </w:pPr>
  </w:style>
  <w:style w:type="character" w:customStyle="1" w:styleId="TelobesedilaZnak">
    <w:name w:val="Telo besedila Znak"/>
    <w:basedOn w:val="Privzetapisavaodstavka"/>
    <w:link w:val="Telobesedila"/>
    <w:uiPriority w:val="99"/>
    <w:rsid w:val="00070E65"/>
    <w:rPr>
      <w:rFonts w:ascii="Arial" w:eastAsia="Arial" w:hAnsi="Arial" w:cs="Arial"/>
      <w:color w:val="000000"/>
      <w:lang w:eastAsia="sl-SI"/>
    </w:rPr>
  </w:style>
  <w:style w:type="character" w:styleId="Hiperpovezava">
    <w:name w:val="Hyperlink"/>
    <w:uiPriority w:val="99"/>
    <w:unhideWhenUsed/>
    <w:rsid w:val="00070E65"/>
    <w:rPr>
      <w:color w:val="0000FF"/>
      <w:u w:val="single"/>
    </w:rPr>
  </w:style>
  <w:style w:type="character" w:customStyle="1" w:styleId="Naslov5Znak">
    <w:name w:val="Naslov 5 Znak"/>
    <w:basedOn w:val="Privzetapisavaodstavka"/>
    <w:link w:val="Naslov5"/>
    <w:uiPriority w:val="99"/>
    <w:rsid w:val="00334C51"/>
    <w:rPr>
      <w:rFonts w:ascii="Times New Roman" w:eastAsia="Calibri" w:hAnsi="Times New Roman" w:cs="Times New Roman"/>
      <w:b/>
      <w:bCs/>
      <w:i/>
      <w:iCs/>
      <w:sz w:val="26"/>
      <w:szCs w:val="26"/>
      <w:lang w:val="x-none" w:eastAsia="x-none"/>
    </w:rPr>
  </w:style>
  <w:style w:type="paragraph" w:styleId="Naslov">
    <w:name w:val="Title"/>
    <w:basedOn w:val="Navaden"/>
    <w:link w:val="NaslovZnak"/>
    <w:uiPriority w:val="99"/>
    <w:qFormat/>
    <w:rsid w:val="00334C51"/>
    <w:pPr>
      <w:pBdr>
        <w:bottom w:val="double" w:sz="4" w:space="1" w:color="auto"/>
      </w:pBdr>
      <w:spacing w:after="0" w:line="240" w:lineRule="auto"/>
      <w:ind w:left="0" w:right="0" w:firstLine="0"/>
      <w:jc w:val="center"/>
    </w:pPr>
    <w:rPr>
      <w:rFonts w:eastAsia="Calibri" w:cs="Times New Roman"/>
      <w:color w:val="auto"/>
      <w:sz w:val="24"/>
      <w:szCs w:val="24"/>
      <w:lang w:val="x-none"/>
    </w:rPr>
  </w:style>
  <w:style w:type="character" w:customStyle="1" w:styleId="NaslovZnak">
    <w:name w:val="Naslov Znak"/>
    <w:basedOn w:val="Privzetapisavaodstavka"/>
    <w:link w:val="Naslov"/>
    <w:uiPriority w:val="99"/>
    <w:rsid w:val="00334C51"/>
    <w:rPr>
      <w:rFonts w:ascii="Arial" w:eastAsia="Calibri" w:hAnsi="Arial" w:cs="Times New Roman"/>
      <w:sz w:val="24"/>
      <w:szCs w:val="24"/>
      <w:lang w:val="x-none" w:eastAsia="sl-SI"/>
    </w:rPr>
  </w:style>
  <w:style w:type="paragraph" w:styleId="Glava">
    <w:name w:val="header"/>
    <w:basedOn w:val="Navaden"/>
    <w:link w:val="GlavaZnak"/>
    <w:uiPriority w:val="99"/>
    <w:rsid w:val="00334C51"/>
    <w:pPr>
      <w:tabs>
        <w:tab w:val="center" w:pos="4536"/>
        <w:tab w:val="right" w:pos="9072"/>
      </w:tabs>
      <w:spacing w:after="0" w:line="240" w:lineRule="auto"/>
      <w:ind w:left="0" w:right="0" w:firstLine="0"/>
      <w:jc w:val="left"/>
    </w:pPr>
    <w:rPr>
      <w:rFonts w:ascii="Times New Roman" w:eastAsia="Calibri" w:hAnsi="Times New Roman" w:cs="Times New Roman"/>
      <w:color w:val="auto"/>
      <w:sz w:val="24"/>
      <w:szCs w:val="24"/>
      <w:lang w:val="x-none"/>
    </w:rPr>
  </w:style>
  <w:style w:type="character" w:customStyle="1" w:styleId="GlavaZnak">
    <w:name w:val="Glava Znak"/>
    <w:basedOn w:val="Privzetapisavaodstavka"/>
    <w:link w:val="Glava"/>
    <w:uiPriority w:val="99"/>
    <w:rsid w:val="00334C51"/>
    <w:rPr>
      <w:rFonts w:ascii="Times New Roman" w:eastAsia="Calibri" w:hAnsi="Times New Roman" w:cs="Times New Roman"/>
      <w:sz w:val="24"/>
      <w:szCs w:val="24"/>
      <w:lang w:val="x-none" w:eastAsia="sl-SI"/>
    </w:rPr>
  </w:style>
  <w:style w:type="paragraph" w:styleId="Blokbesedila">
    <w:name w:val="Block Text"/>
    <w:basedOn w:val="Navaden"/>
    <w:uiPriority w:val="99"/>
    <w:rsid w:val="00334C51"/>
    <w:pPr>
      <w:spacing w:after="0" w:line="240" w:lineRule="auto"/>
      <w:ind w:left="720" w:right="-1" w:hanging="360"/>
    </w:pPr>
    <w:rPr>
      <w:rFonts w:eastAsia="Times New Roman"/>
      <w:b/>
      <w:color w:val="auto"/>
      <w:szCs w:val="24"/>
    </w:rPr>
  </w:style>
  <w:style w:type="paragraph" w:styleId="Telobesedila-zamik3">
    <w:name w:val="Body Text Indent 3"/>
    <w:basedOn w:val="Navaden"/>
    <w:link w:val="Telobesedila-zamik3Znak"/>
    <w:uiPriority w:val="99"/>
    <w:rsid w:val="00334C51"/>
    <w:pPr>
      <w:spacing w:after="120" w:line="240" w:lineRule="auto"/>
      <w:ind w:left="283" w:right="0" w:firstLine="0"/>
      <w:jc w:val="left"/>
    </w:pPr>
    <w:rPr>
      <w:rFonts w:ascii="Times New Roman" w:eastAsia="Calibri" w:hAnsi="Times New Roman" w:cs="Times New Roman"/>
      <w:color w:val="auto"/>
      <w:sz w:val="16"/>
      <w:szCs w:val="16"/>
      <w:lang w:val="x-none" w:eastAsia="x-none"/>
    </w:rPr>
  </w:style>
  <w:style w:type="character" w:customStyle="1" w:styleId="Telobesedila-zamik3Znak">
    <w:name w:val="Telo besedila - zamik 3 Znak"/>
    <w:basedOn w:val="Privzetapisavaodstavka"/>
    <w:link w:val="Telobesedila-zamik3"/>
    <w:uiPriority w:val="99"/>
    <w:rsid w:val="00334C51"/>
    <w:rPr>
      <w:rFonts w:ascii="Times New Roman" w:eastAsia="Calibri" w:hAnsi="Times New Roman" w:cs="Times New Roman"/>
      <w:sz w:val="16"/>
      <w:szCs w:val="16"/>
      <w:lang w:val="x-none" w:eastAsia="x-none"/>
    </w:rPr>
  </w:style>
  <w:style w:type="paragraph" w:styleId="Telobesedila2">
    <w:name w:val="Body Text 2"/>
    <w:basedOn w:val="Navaden"/>
    <w:link w:val="Telobesedila2Znak"/>
    <w:uiPriority w:val="99"/>
    <w:rsid w:val="00334C51"/>
    <w:pPr>
      <w:spacing w:after="120" w:line="480" w:lineRule="auto"/>
      <w:ind w:left="0" w:right="0" w:firstLine="0"/>
      <w:jc w:val="left"/>
    </w:pPr>
    <w:rPr>
      <w:rFonts w:ascii="Times New Roman" w:eastAsia="Calibri" w:hAnsi="Times New Roman" w:cs="Times New Roman"/>
      <w:color w:val="auto"/>
      <w:sz w:val="24"/>
      <w:szCs w:val="24"/>
      <w:lang w:val="x-none" w:eastAsia="x-none"/>
    </w:rPr>
  </w:style>
  <w:style w:type="character" w:customStyle="1" w:styleId="Telobesedila2Znak">
    <w:name w:val="Telo besedila 2 Znak"/>
    <w:basedOn w:val="Privzetapisavaodstavka"/>
    <w:link w:val="Telobesedila2"/>
    <w:uiPriority w:val="99"/>
    <w:rsid w:val="00334C51"/>
    <w:rPr>
      <w:rFonts w:ascii="Times New Roman" w:eastAsia="Calibri" w:hAnsi="Times New Roman" w:cs="Times New Roman"/>
      <w:sz w:val="24"/>
      <w:szCs w:val="24"/>
      <w:lang w:val="x-none" w:eastAsia="x-none"/>
    </w:rPr>
  </w:style>
  <w:style w:type="paragraph" w:styleId="Odstavekseznama">
    <w:name w:val="List Paragraph"/>
    <w:basedOn w:val="Navaden"/>
    <w:uiPriority w:val="34"/>
    <w:qFormat/>
    <w:rsid w:val="00C67EA0"/>
    <w:pPr>
      <w:ind w:left="720"/>
      <w:contextualSpacing/>
    </w:pPr>
  </w:style>
  <w:style w:type="character" w:styleId="Pripombasklic">
    <w:name w:val="annotation reference"/>
    <w:basedOn w:val="Privzetapisavaodstavka"/>
    <w:uiPriority w:val="99"/>
    <w:semiHidden/>
    <w:unhideWhenUsed/>
    <w:rsid w:val="001C58A0"/>
    <w:rPr>
      <w:sz w:val="16"/>
      <w:szCs w:val="16"/>
    </w:rPr>
  </w:style>
  <w:style w:type="paragraph" w:styleId="Pripombabesedilo">
    <w:name w:val="annotation text"/>
    <w:basedOn w:val="Navaden"/>
    <w:link w:val="PripombabesediloZnak"/>
    <w:uiPriority w:val="99"/>
    <w:semiHidden/>
    <w:unhideWhenUsed/>
    <w:rsid w:val="001C58A0"/>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1C58A0"/>
    <w:rPr>
      <w:rFonts w:ascii="Arial" w:eastAsia="Arial" w:hAnsi="Arial" w:cs="Arial"/>
      <w:color w:val="000000"/>
      <w:sz w:val="20"/>
      <w:szCs w:val="20"/>
      <w:lang w:eastAsia="sl-SI"/>
    </w:rPr>
  </w:style>
  <w:style w:type="paragraph" w:styleId="Zadevapripombe">
    <w:name w:val="annotation subject"/>
    <w:basedOn w:val="Pripombabesedilo"/>
    <w:next w:val="Pripombabesedilo"/>
    <w:link w:val="ZadevapripombeZnak"/>
    <w:uiPriority w:val="99"/>
    <w:semiHidden/>
    <w:unhideWhenUsed/>
    <w:rsid w:val="001C58A0"/>
    <w:rPr>
      <w:b/>
      <w:bCs/>
    </w:rPr>
  </w:style>
  <w:style w:type="character" w:customStyle="1" w:styleId="ZadevapripombeZnak">
    <w:name w:val="Zadeva pripombe Znak"/>
    <w:basedOn w:val="PripombabesediloZnak"/>
    <w:link w:val="Zadevapripombe"/>
    <w:uiPriority w:val="99"/>
    <w:semiHidden/>
    <w:rsid w:val="001C58A0"/>
    <w:rPr>
      <w:rFonts w:ascii="Arial" w:eastAsia="Arial" w:hAnsi="Arial" w:cs="Arial"/>
      <w:b/>
      <w:bCs/>
      <w:color w:val="000000"/>
      <w:sz w:val="20"/>
      <w:szCs w:val="20"/>
      <w:lang w:eastAsia="sl-SI"/>
    </w:rPr>
  </w:style>
  <w:style w:type="paragraph" w:styleId="Besedilooblaka">
    <w:name w:val="Balloon Text"/>
    <w:basedOn w:val="Navaden"/>
    <w:link w:val="BesedilooblakaZnak"/>
    <w:uiPriority w:val="99"/>
    <w:semiHidden/>
    <w:unhideWhenUsed/>
    <w:rsid w:val="001C58A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C58A0"/>
    <w:rPr>
      <w:rFonts w:ascii="Segoe UI" w:eastAsia="Arial" w:hAnsi="Segoe UI" w:cs="Segoe UI"/>
      <w:color w:val="000000"/>
      <w:sz w:val="18"/>
      <w:szCs w:val="18"/>
      <w:lang w:eastAsia="sl-SI"/>
    </w:rPr>
  </w:style>
  <w:style w:type="character" w:styleId="Nerazreenaomemba">
    <w:name w:val="Unresolved Mention"/>
    <w:basedOn w:val="Privzetapisavaodstavka"/>
    <w:uiPriority w:val="99"/>
    <w:semiHidden/>
    <w:unhideWhenUsed/>
    <w:rsid w:val="00351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61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radni-list.si/1/objava.jsp?sop=2007-01-2694" TargetMode="External"/><Relationship Id="rId12" Type="http://schemas.openxmlformats.org/officeDocument/2006/relationships/hyperlink" Target="mailto:sandra.borsic@novomesto.s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6-01-3446"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uradni-list.si/1/objava.jsp?sop=2013-01-0109" TargetMode="External"/><Relationship Id="rId4" Type="http://schemas.openxmlformats.org/officeDocument/2006/relationships/webSettings" Target="webSettings.xml"/><Relationship Id="rId9" Type="http://schemas.openxmlformats.org/officeDocument/2006/relationships/hyperlink" Target="http://www.uradni-list.si/1/objava.jsp?sop=2009-01-4372" TargetMode="Externa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690</TotalTime>
  <Pages>5</Pages>
  <Words>1980</Words>
  <Characters>11291</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Jakopin</dc:creator>
  <cp:keywords/>
  <dc:description/>
  <cp:lastModifiedBy>Natasa Jakopin</cp:lastModifiedBy>
  <cp:revision>52</cp:revision>
  <dcterms:created xsi:type="dcterms:W3CDTF">2019-03-13T14:57:00Z</dcterms:created>
  <dcterms:modified xsi:type="dcterms:W3CDTF">2019-04-01T12:42:00Z</dcterms:modified>
</cp:coreProperties>
</file>