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6FB2" w14:textId="606EFEAD" w:rsidR="004A0FB2" w:rsidRDefault="004A0FB2" w:rsidP="004A0FB2">
      <w:pPr>
        <w:rPr>
          <w:rFonts w:ascii="Arial" w:hAnsi="Arial" w:cs="Arial"/>
        </w:rPr>
      </w:pPr>
      <w:r>
        <w:rPr>
          <w:rFonts w:ascii="Arial" w:hAnsi="Arial" w:cs="Arial"/>
        </w:rPr>
        <w:t>MESTNA OBČINA NOVO MESTO, Seidlova cesta 1, 8000 Novo mesto, davčna številka SI 48768111, matična številka 5883288</w:t>
      </w:r>
      <w:r w:rsidR="003E6ED7">
        <w:rPr>
          <w:rFonts w:ascii="Arial" w:hAnsi="Arial" w:cs="Arial"/>
        </w:rPr>
        <w:t>000</w:t>
      </w:r>
      <w:r>
        <w:rPr>
          <w:rFonts w:ascii="Arial" w:hAnsi="Arial" w:cs="Arial"/>
        </w:rPr>
        <w:t xml:space="preserve"> (v nadaljevanju: </w:t>
      </w:r>
      <w:r w:rsidR="003E6ED7">
        <w:rPr>
          <w:rFonts w:ascii="Arial" w:hAnsi="Arial" w:cs="Arial"/>
        </w:rPr>
        <w:t>MO NM</w:t>
      </w:r>
      <w:r>
        <w:rPr>
          <w:rFonts w:ascii="Arial" w:hAnsi="Arial" w:cs="Arial"/>
        </w:rPr>
        <w:t xml:space="preserve">), ki jo zastopa župan </w:t>
      </w:r>
      <w:r w:rsidR="00EC04D7">
        <w:rPr>
          <w:rFonts w:ascii="Arial" w:hAnsi="Arial" w:cs="Arial"/>
        </w:rPr>
        <w:t xml:space="preserve">mag. </w:t>
      </w:r>
      <w:r>
        <w:rPr>
          <w:rFonts w:ascii="Arial" w:hAnsi="Arial" w:cs="Arial"/>
        </w:rPr>
        <w:t>Gregor Macedoni</w:t>
      </w:r>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leGrid"/>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4AA7B925" w:rsidR="007F353A" w:rsidRDefault="003E6ED7" w:rsidP="00B312FD">
            <w:pPr>
              <w:rPr>
                <w:rFonts w:ascii="Arial" w:hAnsi="Arial" w:cs="Arial"/>
              </w:rPr>
            </w:pPr>
            <w:r>
              <w:rPr>
                <w:rFonts w:ascii="Arial" w:hAnsi="Arial" w:cs="Arial"/>
              </w:rPr>
              <w:t>Srednja šola</w:t>
            </w:r>
            <w:r w:rsidR="007F353A">
              <w:rPr>
                <w:rFonts w:ascii="Arial" w:hAnsi="Arial" w:cs="Arial"/>
              </w:rPr>
              <w:t>:</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043121C4" w:rsidR="004A0FB2" w:rsidRDefault="004A0FB2" w:rsidP="004A0FB2">
      <w:pPr>
        <w:rPr>
          <w:rFonts w:ascii="Arial" w:hAnsi="Arial" w:cs="Arial"/>
        </w:rPr>
      </w:pPr>
    </w:p>
    <w:p w14:paraId="6BE8FE5E" w14:textId="77777777" w:rsidR="00BC74D5" w:rsidRDefault="00BC74D5"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3D38FFCC" w:rsidR="004A0FB2" w:rsidRDefault="004A0FB2" w:rsidP="004A0FB2">
      <w:pPr>
        <w:jc w:val="center"/>
        <w:rPr>
          <w:rFonts w:ascii="Arial" w:hAnsi="Arial" w:cs="Arial"/>
          <w:b/>
        </w:rPr>
      </w:pPr>
      <w:r>
        <w:rPr>
          <w:rFonts w:ascii="Arial" w:hAnsi="Arial" w:cs="Arial"/>
          <w:b/>
        </w:rPr>
        <w:t xml:space="preserve">o sofinanciranju </w:t>
      </w:r>
      <w:r w:rsidR="00D1716E" w:rsidRPr="00D1716E">
        <w:rPr>
          <w:rFonts w:ascii="Arial" w:hAnsi="Arial" w:cs="Arial"/>
          <w:b/>
        </w:rPr>
        <w:t xml:space="preserve">IZVAJANJA VZGOJNIH VSEBIN IZ PODROČJA PROMETNE VARNOSTI </w:t>
      </w:r>
      <w:r w:rsidR="00E14A9F">
        <w:rPr>
          <w:rFonts w:ascii="Arial" w:hAnsi="Arial" w:cs="Arial"/>
          <w:b/>
        </w:rPr>
        <w:t xml:space="preserve">IN TRAJNOSTNE MOBILNOSTI </w:t>
      </w:r>
      <w:r w:rsidR="00D1716E" w:rsidRPr="00D1716E">
        <w:rPr>
          <w:rFonts w:ascii="Arial" w:hAnsi="Arial" w:cs="Arial"/>
          <w:b/>
        </w:rPr>
        <w:t xml:space="preserve">ZA SREDNJEŠOLCE </w:t>
      </w:r>
      <w:r w:rsidR="00D1716E">
        <w:rPr>
          <w:rFonts w:ascii="Arial" w:hAnsi="Arial" w:cs="Arial"/>
          <w:b/>
        </w:rPr>
        <w:t xml:space="preserve">V MESTNI OBČINI NOVO MESTO </w:t>
      </w:r>
      <w:r w:rsidR="00D1716E" w:rsidRPr="00D1716E">
        <w:rPr>
          <w:rFonts w:ascii="Arial" w:hAnsi="Arial" w:cs="Arial"/>
          <w:b/>
        </w:rPr>
        <w:t>V LETU 202</w:t>
      </w:r>
      <w:r w:rsidR="00E14A9F">
        <w:rPr>
          <w:rFonts w:ascii="Arial" w:hAnsi="Arial" w:cs="Arial"/>
          <w:b/>
        </w:rPr>
        <w:t>3</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4C81E157" w:rsidR="004A0FB2" w:rsidRPr="00A818D9" w:rsidRDefault="00142487" w:rsidP="00A818D9">
      <w:pPr>
        <w:pStyle w:val="ListParagraph"/>
        <w:numPr>
          <w:ilvl w:val="0"/>
          <w:numId w:val="9"/>
        </w:numPr>
        <w:jc w:val="center"/>
        <w:rPr>
          <w:rFonts w:ascii="Arial" w:hAnsi="Arial" w:cs="Arial"/>
        </w:rPr>
      </w:pPr>
      <w:r w:rsidRPr="00A818D9">
        <w:rPr>
          <w:rFonts w:ascii="Arial" w:hAnsi="Arial" w:cs="Arial"/>
        </w:rPr>
        <w:t>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5B04999D" w:rsidR="004A0FB2" w:rsidRPr="005264ED" w:rsidRDefault="004A0FB2" w:rsidP="005264ED">
      <w:pPr>
        <w:pStyle w:val="ListParagraph"/>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w:t>
      </w:r>
      <w:r w:rsidR="003E6ED7">
        <w:rPr>
          <w:rFonts w:ascii="Arial" w:hAnsi="Arial" w:cs="Arial"/>
        </w:rPr>
        <w:t>razpis</w:t>
      </w:r>
      <w:r w:rsidR="003E6ED7" w:rsidRPr="008717E5">
        <w:rPr>
          <w:rFonts w:ascii="Arial" w:hAnsi="Arial" w:cs="Arial"/>
        </w:rPr>
        <w:t xml:space="preserve"> </w:t>
      </w:r>
      <w:r w:rsidR="00FD2AEF">
        <w:rPr>
          <w:rFonts w:ascii="Arial" w:hAnsi="Arial" w:cs="Arial"/>
        </w:rPr>
        <w:t xml:space="preserve">Mestne občine Novo mesto </w:t>
      </w:r>
      <w:r w:rsidR="00FD2AEF" w:rsidRPr="008717E5">
        <w:rPr>
          <w:rFonts w:ascii="Arial" w:hAnsi="Arial" w:cs="Arial"/>
        </w:rPr>
        <w:t>za sofinanciranje</w:t>
      </w:r>
      <w:r w:rsidR="00D1716E">
        <w:rPr>
          <w:rFonts w:ascii="Arial" w:hAnsi="Arial" w:cs="Arial"/>
        </w:rPr>
        <w:t xml:space="preserve"> izvajanja vzgojnih vsebin iz področja prometne varnosti </w:t>
      </w:r>
      <w:r w:rsidR="00FF1ED5">
        <w:rPr>
          <w:rFonts w:ascii="Arial" w:hAnsi="Arial" w:cs="Arial"/>
        </w:rPr>
        <w:t xml:space="preserve">in trajnostne mobilnosti </w:t>
      </w:r>
      <w:r w:rsidR="00D1716E">
        <w:rPr>
          <w:rFonts w:ascii="Arial" w:hAnsi="Arial" w:cs="Arial"/>
        </w:rPr>
        <w:t>za srednješolce v Mestni občini Novo mesto v letu 202</w:t>
      </w:r>
      <w:r w:rsidR="00E14A9F">
        <w:rPr>
          <w:rFonts w:ascii="Arial" w:hAnsi="Arial" w:cs="Arial"/>
        </w:rPr>
        <w:t>3</w:t>
      </w:r>
      <w:r w:rsidR="005264ED">
        <w:rPr>
          <w:rFonts w:ascii="Arial" w:hAnsi="Arial" w:cs="Arial"/>
        </w:rPr>
        <w:t>,</w:t>
      </w:r>
    </w:p>
    <w:p w14:paraId="57272DB7" w14:textId="4A87D803" w:rsidR="004A0FB2" w:rsidRDefault="004A0FB2" w:rsidP="005264ED">
      <w:pPr>
        <w:pStyle w:val="ListParagraph"/>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w:t>
      </w:r>
      <w:r w:rsidR="00B54C44">
        <w:rPr>
          <w:rFonts w:ascii="Arial" w:hAnsi="Arial" w:cs="Arial"/>
        </w:rPr>
        <w:t>2</w:t>
      </w:r>
      <w:r w:rsidR="00E14A9F">
        <w:rPr>
          <w:rFonts w:ascii="Arial" w:hAnsi="Arial" w:cs="Arial"/>
        </w:rPr>
        <w:t>3</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 xml:space="preserve">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47C98988" w:rsidR="004A0FB2" w:rsidRDefault="00142487" w:rsidP="00A818D9">
      <w:pPr>
        <w:pStyle w:val="ListParagraph"/>
        <w:numPr>
          <w:ilvl w:val="0"/>
          <w:numId w:val="9"/>
        </w:numPr>
        <w:jc w:val="center"/>
        <w:rPr>
          <w:rFonts w:ascii="Arial" w:hAnsi="Arial" w:cs="Arial"/>
        </w:rPr>
      </w:pPr>
      <w:r>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5D9AE459" w:rsidR="005264ED" w:rsidRDefault="005264ED" w:rsidP="005264ED">
      <w:pPr>
        <w:rPr>
          <w:rFonts w:ascii="Arial" w:hAnsi="Arial" w:cs="Arial"/>
        </w:rPr>
      </w:pPr>
      <w:r>
        <w:rPr>
          <w:rFonts w:ascii="Arial" w:hAnsi="Arial" w:cs="Arial"/>
        </w:rPr>
        <w:t xml:space="preserve">S to pogodbo se </w:t>
      </w:r>
      <w:r w:rsidR="003E6ED7">
        <w:rPr>
          <w:rFonts w:ascii="Arial" w:hAnsi="Arial" w:cs="Arial"/>
        </w:rPr>
        <w:t xml:space="preserve">MO NM </w:t>
      </w:r>
      <w:r>
        <w:rPr>
          <w:rFonts w:ascii="Arial" w:hAnsi="Arial" w:cs="Arial"/>
        </w:rPr>
        <w:t>zavezuje, da bo izvajalcu za program/projekt z nazivom ________ zagotovil sredstva skupaj do višine __________EUR, kar predstavlja ___% od zneska _______EUR, kolikor znaša vrednost prijavljenega programa.</w:t>
      </w:r>
    </w:p>
    <w:p w14:paraId="25F1F45F" w14:textId="4E389B1B" w:rsidR="004A7B31" w:rsidRDefault="004A7B31" w:rsidP="004A0FB2">
      <w:pPr>
        <w:jc w:val="center"/>
        <w:rPr>
          <w:rFonts w:ascii="Arial" w:hAnsi="Arial" w:cs="Arial"/>
        </w:rPr>
      </w:pPr>
    </w:p>
    <w:p w14:paraId="6CA3364B" w14:textId="77777777" w:rsidR="004A7B31" w:rsidRDefault="004A7B31" w:rsidP="004A0FB2">
      <w:pPr>
        <w:jc w:val="center"/>
        <w:rPr>
          <w:rFonts w:ascii="Arial" w:hAnsi="Arial" w:cs="Arial"/>
        </w:rPr>
      </w:pPr>
    </w:p>
    <w:p w14:paraId="4A05F29F" w14:textId="4BFAD8C7" w:rsidR="004A0FB2" w:rsidRDefault="00142487" w:rsidP="00A818D9">
      <w:pPr>
        <w:pStyle w:val="ListParagraph"/>
        <w:numPr>
          <w:ilvl w:val="0"/>
          <w:numId w:val="9"/>
        </w:numPr>
        <w:jc w:val="center"/>
        <w:rPr>
          <w:rFonts w:ascii="Arial" w:hAnsi="Arial" w:cs="Arial"/>
        </w:rPr>
      </w:pPr>
      <w:r>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51432105" w14:textId="77777777" w:rsidR="00B963A3" w:rsidRDefault="00B963A3" w:rsidP="00A440D6">
      <w:pPr>
        <w:rPr>
          <w:rFonts w:ascii="Arial" w:hAnsi="Arial" w:cs="Arial"/>
        </w:rPr>
      </w:pPr>
    </w:p>
    <w:p w14:paraId="03C412BE" w14:textId="5FD80B59" w:rsidR="001A046B" w:rsidRDefault="004A0FB2" w:rsidP="003E6ED7">
      <w:pPr>
        <w:rPr>
          <w:rFonts w:ascii="Arial" w:hAnsi="Arial" w:cs="Arial"/>
        </w:rPr>
      </w:pPr>
      <w:r>
        <w:rPr>
          <w:rFonts w:ascii="Arial" w:hAnsi="Arial" w:cs="Arial"/>
        </w:rPr>
        <w:t xml:space="preserve">Izvajalec se zavezuje, da bo </w:t>
      </w:r>
      <w:r w:rsidR="003E6ED7">
        <w:rPr>
          <w:rFonts w:ascii="Arial" w:hAnsi="Arial" w:cs="Arial"/>
        </w:rPr>
        <w:t xml:space="preserve">projekt </w:t>
      </w:r>
      <w:r>
        <w:rPr>
          <w:rFonts w:ascii="Arial" w:hAnsi="Arial" w:cs="Arial"/>
        </w:rPr>
        <w:t xml:space="preserve">izvedel najkasneje do </w:t>
      </w:r>
      <w:r w:rsidR="003E6ED7">
        <w:rPr>
          <w:rFonts w:ascii="Arial" w:hAnsi="Arial" w:cs="Arial"/>
        </w:rPr>
        <w:t>28</w:t>
      </w:r>
      <w:r>
        <w:rPr>
          <w:rFonts w:ascii="Arial" w:hAnsi="Arial" w:cs="Arial"/>
        </w:rPr>
        <w:t>.</w:t>
      </w:r>
      <w:r w:rsidR="0000630E">
        <w:rPr>
          <w:rFonts w:ascii="Arial" w:hAnsi="Arial" w:cs="Arial"/>
        </w:rPr>
        <w:t xml:space="preserve"> </w:t>
      </w:r>
      <w:r>
        <w:rPr>
          <w:rFonts w:ascii="Arial" w:hAnsi="Arial" w:cs="Arial"/>
        </w:rPr>
        <w:t>1</w:t>
      </w:r>
      <w:r w:rsidR="00213F37">
        <w:rPr>
          <w:rFonts w:ascii="Arial" w:hAnsi="Arial" w:cs="Arial"/>
        </w:rPr>
        <w:t>0</w:t>
      </w:r>
      <w:r>
        <w:rPr>
          <w:rFonts w:ascii="Arial" w:hAnsi="Arial" w:cs="Arial"/>
        </w:rPr>
        <w:t>.</w:t>
      </w:r>
      <w:r w:rsidR="0000630E">
        <w:rPr>
          <w:rFonts w:ascii="Arial" w:hAnsi="Arial" w:cs="Arial"/>
        </w:rPr>
        <w:t xml:space="preserve"> </w:t>
      </w:r>
      <w:r>
        <w:rPr>
          <w:rFonts w:ascii="Arial" w:hAnsi="Arial" w:cs="Arial"/>
        </w:rPr>
        <w:t>20</w:t>
      </w:r>
      <w:r w:rsidR="00B54C44">
        <w:rPr>
          <w:rFonts w:ascii="Arial" w:hAnsi="Arial" w:cs="Arial"/>
        </w:rPr>
        <w:t>2</w:t>
      </w:r>
      <w:r w:rsidR="00E14A9F">
        <w:rPr>
          <w:rFonts w:ascii="Arial" w:hAnsi="Arial" w:cs="Arial"/>
        </w:rPr>
        <w:t>3</w:t>
      </w:r>
      <w:r w:rsidR="003E6ED7">
        <w:rPr>
          <w:rFonts w:ascii="Arial" w:hAnsi="Arial" w:cs="Arial"/>
        </w:rPr>
        <w:t>.</w:t>
      </w:r>
      <w:r w:rsidR="00382CCC">
        <w:rPr>
          <w:rFonts w:ascii="Arial" w:hAnsi="Arial" w:cs="Arial"/>
        </w:rPr>
        <w:t xml:space="preserve"> </w:t>
      </w:r>
    </w:p>
    <w:p w14:paraId="140FBB86" w14:textId="77777777" w:rsidR="00142487" w:rsidRDefault="00142487" w:rsidP="001A046B">
      <w:pPr>
        <w:rPr>
          <w:rFonts w:ascii="Arial" w:hAnsi="Arial" w:cs="Arial"/>
        </w:rPr>
      </w:pPr>
    </w:p>
    <w:p w14:paraId="3A99B582" w14:textId="7957CF2C" w:rsidR="001A046B" w:rsidRDefault="00142487" w:rsidP="00A818D9">
      <w:pPr>
        <w:pStyle w:val="ListParagraph"/>
        <w:numPr>
          <w:ilvl w:val="0"/>
          <w:numId w:val="9"/>
        </w:numPr>
        <w:jc w:val="center"/>
        <w:rPr>
          <w:rFonts w:ascii="Arial" w:hAnsi="Arial" w:cs="Arial"/>
        </w:rPr>
      </w:pPr>
      <w:bookmarkStart w:id="0" w:name="_Hlk97277354"/>
      <w:r>
        <w:rPr>
          <w:rFonts w:ascii="Arial" w:hAnsi="Arial" w:cs="Arial"/>
        </w:rPr>
        <w:t>člen</w:t>
      </w:r>
    </w:p>
    <w:bookmarkEnd w:id="0"/>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6CCF973C" w:rsidR="001A046B" w:rsidRPr="005962DF" w:rsidRDefault="003E6ED7" w:rsidP="001A046B">
      <w:pPr>
        <w:rPr>
          <w:rFonts w:ascii="Arial" w:hAnsi="Arial" w:cs="Arial"/>
        </w:rPr>
      </w:pPr>
      <w:r>
        <w:rPr>
          <w:rFonts w:ascii="Arial" w:hAnsi="Arial" w:cs="Arial"/>
        </w:rPr>
        <w:t>MO NM</w:t>
      </w:r>
      <w:r w:rsidRPr="005962DF">
        <w:rPr>
          <w:rFonts w:ascii="Arial" w:hAnsi="Arial" w:cs="Arial"/>
        </w:rPr>
        <w:t xml:space="preserve"> </w:t>
      </w:r>
      <w:r w:rsidR="001A046B" w:rsidRPr="005962DF">
        <w:rPr>
          <w:rFonts w:ascii="Arial" w:hAnsi="Arial" w:cs="Arial"/>
        </w:rPr>
        <w:t xml:space="preserve">bo sredstva za sofinanciranje izvajanja </w:t>
      </w:r>
      <w:r w:rsidRPr="005962DF">
        <w:rPr>
          <w:rFonts w:ascii="Arial" w:hAnsi="Arial" w:cs="Arial"/>
        </w:rPr>
        <w:t>pro</w:t>
      </w:r>
      <w:r>
        <w:rPr>
          <w:rFonts w:ascii="Arial" w:hAnsi="Arial" w:cs="Arial"/>
        </w:rPr>
        <w:t>jekta</w:t>
      </w:r>
      <w:r w:rsidRPr="005962DF">
        <w:rPr>
          <w:rFonts w:ascii="Arial" w:hAnsi="Arial" w:cs="Arial"/>
        </w:rPr>
        <w:t xml:space="preserve"> </w:t>
      </w:r>
      <w:r w:rsidR="001A046B" w:rsidRPr="005962DF">
        <w:rPr>
          <w:rFonts w:ascii="Arial" w:hAnsi="Arial" w:cs="Arial"/>
        </w:rPr>
        <w:t>v dogovorjeni višini nakazal</w:t>
      </w:r>
      <w:r>
        <w:rPr>
          <w:rFonts w:ascii="Arial" w:hAnsi="Arial" w:cs="Arial"/>
        </w:rPr>
        <w:t>a</w:t>
      </w:r>
      <w:r w:rsidR="001A046B" w:rsidRPr="005962DF">
        <w:rPr>
          <w:rFonts w:ascii="Arial" w:hAnsi="Arial" w:cs="Arial"/>
        </w:rPr>
        <w:t xml:space="preserve"> </w:t>
      </w:r>
      <w:r w:rsidR="001E67CD" w:rsidRPr="005962DF">
        <w:rPr>
          <w:rFonts w:ascii="Arial" w:hAnsi="Arial" w:cs="Arial"/>
        </w:rPr>
        <w:t xml:space="preserve">izvajalcu </w:t>
      </w:r>
      <w:r w:rsidR="001A046B" w:rsidRPr="005962DF">
        <w:rPr>
          <w:rFonts w:ascii="Arial" w:hAnsi="Arial" w:cs="Arial"/>
        </w:rPr>
        <w:t>na transakcijski račun št.</w:t>
      </w:r>
      <w:r w:rsidR="005C01DD" w:rsidRPr="005962DF">
        <w:rPr>
          <w:rFonts w:ascii="Arial" w:hAnsi="Arial" w:cs="Arial"/>
        </w:rPr>
        <w:t xml:space="preserve"> </w:t>
      </w:r>
      <w:r w:rsidR="002E1102" w:rsidRPr="005962DF">
        <w:rPr>
          <w:rFonts w:ascii="Arial" w:hAnsi="Arial" w:cs="Arial"/>
        </w:rPr>
        <w:t>_______________________</w:t>
      </w:r>
      <w:r w:rsidR="001A046B" w:rsidRPr="005962DF">
        <w:rPr>
          <w:rFonts w:ascii="Arial" w:hAnsi="Arial" w:cs="Arial"/>
        </w:rPr>
        <w:t>, in sicer:</w:t>
      </w:r>
    </w:p>
    <w:p w14:paraId="77B16C3C" w14:textId="77777777" w:rsidR="001A046B" w:rsidRPr="005962DF" w:rsidRDefault="001A046B" w:rsidP="001A046B">
      <w:pPr>
        <w:rPr>
          <w:rFonts w:ascii="Arial" w:hAnsi="Arial" w:cs="Arial"/>
        </w:rPr>
      </w:pPr>
    </w:p>
    <w:p w14:paraId="3DA5E7C1" w14:textId="23E8C818" w:rsidR="001B0C69" w:rsidRPr="005962DF" w:rsidRDefault="001B0C69" w:rsidP="001B0C69">
      <w:pPr>
        <w:pStyle w:val="ListParagraph"/>
        <w:numPr>
          <w:ilvl w:val="0"/>
          <w:numId w:val="1"/>
        </w:numPr>
        <w:rPr>
          <w:rFonts w:ascii="Arial" w:hAnsi="Arial" w:cs="Arial"/>
        </w:rPr>
      </w:pPr>
      <w:r w:rsidRPr="005962DF">
        <w:rPr>
          <w:rFonts w:ascii="Arial" w:hAnsi="Arial" w:cs="Arial"/>
        </w:rPr>
        <w:t xml:space="preserve">na podlagi zahtevka s priloženim končnim poročilom o izvedenem programu. </w:t>
      </w:r>
    </w:p>
    <w:p w14:paraId="20B8AF75" w14:textId="77777777" w:rsidR="001B0C69" w:rsidRPr="005962DF" w:rsidRDefault="001B0C69" w:rsidP="001B0C69">
      <w:pPr>
        <w:rPr>
          <w:rFonts w:ascii="Arial" w:hAnsi="Arial" w:cs="Arial"/>
        </w:rPr>
      </w:pPr>
    </w:p>
    <w:p w14:paraId="34B98FD1" w14:textId="79763C7C" w:rsidR="00A47742" w:rsidRDefault="00A47742" w:rsidP="001B0C69">
      <w:pPr>
        <w:rPr>
          <w:rFonts w:ascii="Arial" w:hAnsi="Arial" w:cs="Arial"/>
        </w:rPr>
      </w:pPr>
      <w:r>
        <w:rPr>
          <w:rFonts w:ascii="Arial" w:hAnsi="Arial" w:cs="Arial"/>
        </w:rPr>
        <w:t>Rok plačila je 30</w:t>
      </w:r>
      <w:r w:rsidR="003E6ED7">
        <w:rPr>
          <w:rFonts w:ascii="Arial" w:hAnsi="Arial" w:cs="Arial"/>
        </w:rPr>
        <w:t>.</w:t>
      </w:r>
      <w:r w:rsidR="00A818D9">
        <w:rPr>
          <w:rFonts w:ascii="Arial" w:hAnsi="Arial" w:cs="Arial"/>
        </w:rPr>
        <w:t xml:space="preserve"> </w:t>
      </w:r>
      <w:r w:rsidR="003E6ED7">
        <w:rPr>
          <w:rFonts w:ascii="Arial" w:hAnsi="Arial" w:cs="Arial"/>
        </w:rPr>
        <w:t>dan od prejema zahtevka in popolnega končnega poročila z vsemi prilogami.</w:t>
      </w:r>
    </w:p>
    <w:p w14:paraId="32EE2E1C" w14:textId="766BB5A5" w:rsidR="00601852" w:rsidRDefault="00601852" w:rsidP="001B0C69">
      <w:pPr>
        <w:rPr>
          <w:rFonts w:ascii="Arial" w:hAnsi="Arial" w:cs="Arial"/>
        </w:rPr>
      </w:pPr>
    </w:p>
    <w:p w14:paraId="08EC8F7E" w14:textId="3E9E9ED3" w:rsidR="003E6ED7" w:rsidRDefault="003E6ED7" w:rsidP="003E6ED7">
      <w:pPr>
        <w:pStyle w:val="ListParagraph"/>
        <w:numPr>
          <w:ilvl w:val="0"/>
          <w:numId w:val="9"/>
        </w:numPr>
        <w:jc w:val="center"/>
        <w:rPr>
          <w:rFonts w:ascii="Arial" w:hAnsi="Arial" w:cs="Arial"/>
        </w:rPr>
      </w:pPr>
      <w:r>
        <w:rPr>
          <w:rFonts w:ascii="Arial" w:hAnsi="Arial" w:cs="Arial"/>
        </w:rPr>
        <w:lastRenderedPageBreak/>
        <w:t>člen</w:t>
      </w: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C8A9BC0" w:rsidR="001A046B" w:rsidRDefault="001A046B" w:rsidP="001A046B">
      <w:pPr>
        <w:rPr>
          <w:rFonts w:ascii="Arial" w:hAnsi="Arial" w:cs="Arial"/>
        </w:rPr>
      </w:pPr>
      <w:r>
        <w:rPr>
          <w:rFonts w:ascii="Arial" w:hAnsi="Arial" w:cs="Arial"/>
        </w:rPr>
        <w:t xml:space="preserve">Končno poročilo mora izvajalec dostaviti </w:t>
      </w:r>
      <w:r w:rsidR="006B1FBD">
        <w:rPr>
          <w:rFonts w:ascii="Arial" w:hAnsi="Arial" w:cs="Arial"/>
        </w:rPr>
        <w:t xml:space="preserve">MO NM </w:t>
      </w:r>
      <w:r>
        <w:rPr>
          <w:rFonts w:ascii="Arial" w:hAnsi="Arial" w:cs="Arial"/>
        </w:rPr>
        <w:t xml:space="preserve">najkasneje </w:t>
      </w:r>
      <w:r>
        <w:rPr>
          <w:rFonts w:ascii="Arial" w:hAnsi="Arial" w:cs="Arial"/>
          <w:u w:val="single"/>
        </w:rPr>
        <w:t xml:space="preserve">do </w:t>
      </w:r>
      <w:r w:rsidR="006B1FBD">
        <w:rPr>
          <w:rFonts w:ascii="Arial" w:hAnsi="Arial" w:cs="Arial"/>
          <w:u w:val="single"/>
        </w:rPr>
        <w:t>4</w:t>
      </w:r>
      <w:r>
        <w:rPr>
          <w:rFonts w:ascii="Arial" w:hAnsi="Arial" w:cs="Arial"/>
          <w:u w:val="single"/>
        </w:rPr>
        <w:t>.</w:t>
      </w:r>
      <w:r w:rsidR="0000630E">
        <w:rPr>
          <w:rFonts w:ascii="Arial" w:hAnsi="Arial" w:cs="Arial"/>
          <w:u w:val="single"/>
        </w:rPr>
        <w:t xml:space="preserve"> </w:t>
      </w:r>
      <w:r w:rsidR="006B1FBD">
        <w:rPr>
          <w:rFonts w:ascii="Arial" w:hAnsi="Arial" w:cs="Arial"/>
          <w:u w:val="single"/>
        </w:rPr>
        <w:t>11</w:t>
      </w:r>
      <w:r>
        <w:rPr>
          <w:rFonts w:ascii="Arial" w:hAnsi="Arial" w:cs="Arial"/>
          <w:u w:val="single"/>
        </w:rPr>
        <w:t>.</w:t>
      </w:r>
      <w:r w:rsidR="0000630E">
        <w:rPr>
          <w:rFonts w:ascii="Arial" w:hAnsi="Arial" w:cs="Arial"/>
          <w:u w:val="single"/>
        </w:rPr>
        <w:t xml:space="preserve"> </w:t>
      </w:r>
      <w:r w:rsidR="006B1FBD">
        <w:rPr>
          <w:rFonts w:ascii="Arial" w:hAnsi="Arial" w:cs="Arial"/>
          <w:u w:val="single"/>
        </w:rPr>
        <w:t>202</w:t>
      </w:r>
      <w:r w:rsidR="00E14A9F">
        <w:rPr>
          <w:rFonts w:ascii="Arial" w:hAnsi="Arial" w:cs="Arial"/>
          <w:u w:val="single"/>
        </w:rPr>
        <w:t>3</w:t>
      </w:r>
      <w:r w:rsidR="006B1FBD">
        <w:rPr>
          <w:rFonts w:ascii="Arial" w:hAnsi="Arial" w:cs="Arial"/>
          <w:u w:val="single"/>
        </w:rPr>
        <w:t xml:space="preserve"> </w:t>
      </w:r>
      <w:r w:rsidR="006B1FBD" w:rsidRPr="00A818D9">
        <w:rPr>
          <w:rFonts w:ascii="Arial" w:hAnsi="Arial" w:cs="Arial"/>
        </w:rPr>
        <w:t>pisno ali na elektronski naslov mestna.obcina@novomesto.si</w:t>
      </w:r>
      <w:r>
        <w:rPr>
          <w:rFonts w:ascii="Arial" w:hAnsi="Arial" w:cs="Arial"/>
        </w:rPr>
        <w:t>. Poročilo mora vsebovati :</w:t>
      </w:r>
    </w:p>
    <w:p w14:paraId="053886CC" w14:textId="209F780E" w:rsidR="00657F1D" w:rsidRDefault="001A046B" w:rsidP="001A046B">
      <w:pPr>
        <w:pStyle w:val="ListParagraph"/>
        <w:numPr>
          <w:ilvl w:val="0"/>
          <w:numId w:val="6"/>
        </w:numPr>
        <w:rPr>
          <w:rFonts w:ascii="Arial" w:hAnsi="Arial" w:cs="Arial"/>
        </w:rPr>
      </w:pPr>
      <w:r w:rsidRPr="00657F1D">
        <w:rPr>
          <w:rFonts w:ascii="Arial" w:hAnsi="Arial" w:cs="Arial"/>
        </w:rPr>
        <w:t>vsebinski del</w:t>
      </w:r>
      <w:r w:rsidR="004A7B31">
        <w:rPr>
          <w:rFonts w:ascii="Arial" w:hAnsi="Arial" w:cs="Arial"/>
        </w:rPr>
        <w:t xml:space="preserve"> (skladno z obrazcem 2 o poročilu) </w:t>
      </w:r>
    </w:p>
    <w:p w14:paraId="09884D66" w14:textId="47A6CF1A" w:rsidR="00714C13" w:rsidRDefault="001A046B" w:rsidP="001A046B">
      <w:pPr>
        <w:pStyle w:val="ListParagraph"/>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BC74D5">
        <w:rPr>
          <w:rFonts w:ascii="Arial" w:hAnsi="Arial" w:cs="Arial"/>
        </w:rPr>
        <w:t>MO NM</w:t>
      </w:r>
      <w:r w:rsidR="00657F1D">
        <w:rPr>
          <w:rFonts w:ascii="Arial" w:hAnsi="Arial" w:cs="Arial"/>
        </w:rPr>
        <w:t>, po posameznih področjih)</w:t>
      </w:r>
      <w:r w:rsidR="00714C13">
        <w:rPr>
          <w:rFonts w:ascii="Arial" w:hAnsi="Arial" w:cs="Arial"/>
        </w:rPr>
        <w:t>.</w:t>
      </w:r>
    </w:p>
    <w:p w14:paraId="346FC2D7" w14:textId="77777777" w:rsidR="001A046B" w:rsidRDefault="001A046B" w:rsidP="001A046B">
      <w:pPr>
        <w:pStyle w:val="ListParagraph"/>
        <w:rPr>
          <w:rFonts w:ascii="Arial" w:hAnsi="Arial" w:cs="Arial"/>
        </w:rPr>
      </w:pPr>
    </w:p>
    <w:p w14:paraId="31846E3E" w14:textId="35C19A32" w:rsidR="00E54438" w:rsidRDefault="006B1FBD" w:rsidP="006B1FBD">
      <w:pPr>
        <w:rPr>
          <w:rFonts w:ascii="Arial" w:hAnsi="Arial" w:cs="Arial"/>
        </w:rPr>
      </w:pPr>
      <w:r>
        <w:rPr>
          <w:rFonts w:ascii="Arial" w:hAnsi="Arial" w:cs="Arial"/>
        </w:rPr>
        <w:t xml:space="preserve">V kolikor poročilo ne bo popolno, bo MO NM izvajalca pozvala k njegovi dopolnitvi in ustrezno podaljšala rok za dostavo popolnega končnega poročila, vendar ne več kot za 10 dni. </w:t>
      </w:r>
    </w:p>
    <w:p w14:paraId="6740BAFD" w14:textId="77777777" w:rsidR="006B1FBD" w:rsidRDefault="006B1FBD" w:rsidP="006B1FBD">
      <w:pPr>
        <w:rPr>
          <w:rFonts w:ascii="Arial" w:hAnsi="Arial" w:cs="Arial"/>
        </w:rPr>
      </w:pPr>
    </w:p>
    <w:p w14:paraId="2B101E04" w14:textId="09EF6663" w:rsidR="00E54438" w:rsidRDefault="00E54438" w:rsidP="00E54438">
      <w:pPr>
        <w:rPr>
          <w:rFonts w:ascii="Arial" w:hAnsi="Arial" w:cs="Arial"/>
        </w:rPr>
      </w:pPr>
      <w:r>
        <w:rPr>
          <w:rFonts w:ascii="Arial" w:hAnsi="Arial" w:cs="Arial"/>
        </w:rPr>
        <w:t xml:space="preserve">Če izvajalec ne predloži dopolnjenega </w:t>
      </w:r>
      <w:r w:rsidR="006B1FBD">
        <w:rPr>
          <w:rFonts w:ascii="Arial" w:hAnsi="Arial" w:cs="Arial"/>
        </w:rPr>
        <w:t xml:space="preserve">končnega </w:t>
      </w:r>
      <w:r>
        <w:rPr>
          <w:rFonts w:ascii="Arial" w:hAnsi="Arial" w:cs="Arial"/>
        </w:rPr>
        <w:t xml:space="preserve">poročila v zahtevanem roku, </w:t>
      </w:r>
      <w:r w:rsidR="006B1FBD">
        <w:rPr>
          <w:rFonts w:ascii="Arial" w:hAnsi="Arial" w:cs="Arial"/>
        </w:rPr>
        <w:t xml:space="preserve">MO NM </w:t>
      </w:r>
      <w:r>
        <w:rPr>
          <w:rFonts w:ascii="Arial" w:hAnsi="Arial" w:cs="Arial"/>
        </w:rPr>
        <w:t xml:space="preserve">odstopi od pogodbe. </w:t>
      </w:r>
    </w:p>
    <w:p w14:paraId="5D16F8C3" w14:textId="77777777" w:rsidR="00A440D6" w:rsidRDefault="00A440D6" w:rsidP="00E54438">
      <w:pPr>
        <w:rPr>
          <w:rFonts w:ascii="Arial" w:hAnsi="Arial" w:cs="Arial"/>
        </w:rPr>
      </w:pPr>
    </w:p>
    <w:p w14:paraId="245C485C" w14:textId="4B4FA20B" w:rsidR="004A0FB2" w:rsidRDefault="00E54438" w:rsidP="00A818D9">
      <w:pPr>
        <w:pStyle w:val="ListParagraph"/>
        <w:numPr>
          <w:ilvl w:val="0"/>
          <w:numId w:val="9"/>
        </w:numPr>
        <w:jc w:val="center"/>
        <w:rPr>
          <w:rFonts w:ascii="Arial" w:hAnsi="Arial" w:cs="Arial"/>
        </w:rPr>
      </w:pPr>
      <w:r>
        <w:rPr>
          <w:rFonts w:ascii="Arial" w:hAnsi="Arial" w:cs="Arial"/>
        </w:rPr>
        <w:t>člen</w:t>
      </w:r>
    </w:p>
    <w:p w14:paraId="102C7565" w14:textId="34C5BEFC" w:rsidR="004A425A" w:rsidRDefault="004A425A" w:rsidP="00E54438">
      <w:pPr>
        <w:rPr>
          <w:rFonts w:ascii="Arial" w:hAnsi="Arial" w:cs="Arial"/>
        </w:rPr>
      </w:pPr>
    </w:p>
    <w:p w14:paraId="4C0E8C78" w14:textId="3A7D98C0"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B54C44">
        <w:rPr>
          <w:rFonts w:ascii="Arial" w:hAnsi="Arial" w:cs="Arial"/>
        </w:rPr>
        <w:t>2</w:t>
      </w:r>
      <w:r w:rsidR="00E14A9F">
        <w:rPr>
          <w:rFonts w:ascii="Arial" w:hAnsi="Arial" w:cs="Arial"/>
        </w:rPr>
        <w:t>3</w:t>
      </w:r>
      <w:r w:rsidRPr="004A425A">
        <w:rPr>
          <w:rFonts w:ascii="Arial" w:hAnsi="Arial" w:cs="Arial"/>
        </w:rPr>
        <w:t xml:space="preserve">, </w:t>
      </w:r>
      <w:r w:rsidR="004A425A" w:rsidRPr="004A425A">
        <w:rPr>
          <w:rFonts w:ascii="Arial" w:hAnsi="Arial" w:cs="Arial"/>
        </w:rPr>
        <w:t xml:space="preserve">si </w:t>
      </w:r>
      <w:r w:rsidR="00A27CA5">
        <w:rPr>
          <w:rFonts w:ascii="Arial" w:hAnsi="Arial" w:cs="Arial"/>
        </w:rPr>
        <w:t>MO NM</w:t>
      </w:r>
      <w:r w:rsidR="00A27CA5" w:rsidRPr="004A425A">
        <w:rPr>
          <w:rFonts w:ascii="Arial" w:hAnsi="Arial" w:cs="Arial"/>
        </w:rPr>
        <w:t xml:space="preserve"> </w:t>
      </w:r>
      <w:r w:rsidRPr="004A425A">
        <w:rPr>
          <w:rFonts w:ascii="Arial" w:hAnsi="Arial" w:cs="Arial"/>
        </w:rPr>
        <w:t>pridružuje pravico, da sredstva, opredeljena v tej pogodbi, ne izplača v celoti oziroma jih enostransko</w:t>
      </w:r>
      <w:r w:rsidR="00A27CA5">
        <w:rPr>
          <w:rFonts w:ascii="Arial" w:hAnsi="Arial" w:cs="Arial"/>
        </w:rPr>
        <w:t xml:space="preserve"> sorazmerno</w:t>
      </w:r>
      <w:r w:rsidRPr="004A425A">
        <w:rPr>
          <w:rFonts w:ascii="Arial" w:hAnsi="Arial" w:cs="Arial"/>
        </w:rPr>
        <w:t xml:space="preserve"> zniža.</w:t>
      </w:r>
    </w:p>
    <w:p w14:paraId="652FC43D" w14:textId="77777777" w:rsidR="00E54438" w:rsidRDefault="00E54438" w:rsidP="00E54438">
      <w:pPr>
        <w:rPr>
          <w:rFonts w:ascii="Arial" w:hAnsi="Arial" w:cs="Arial"/>
        </w:rPr>
      </w:pPr>
    </w:p>
    <w:p w14:paraId="74885789" w14:textId="7A8884BB"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w:t>
      </w:r>
      <w:r w:rsidR="00A27CA5">
        <w:rPr>
          <w:rFonts w:ascii="Arial" w:hAnsi="Arial" w:cs="Arial"/>
        </w:rPr>
        <w:t xml:space="preserve">MO NM </w:t>
      </w:r>
      <w:r>
        <w:rPr>
          <w:rFonts w:ascii="Arial" w:hAnsi="Arial" w:cs="Arial"/>
        </w:rPr>
        <w:t xml:space="preserve">in vseh njegovih javnih zavodov. V primeru, da ima izvajalec neporavnane finančne obveznosti, bo </w:t>
      </w:r>
      <w:r w:rsidR="00A27CA5">
        <w:rPr>
          <w:rFonts w:ascii="Arial" w:hAnsi="Arial" w:cs="Arial"/>
        </w:rPr>
        <w:t xml:space="preserve">MO NM </w:t>
      </w:r>
      <w:r>
        <w:rPr>
          <w:rFonts w:ascii="Arial" w:hAnsi="Arial" w:cs="Arial"/>
        </w:rPr>
        <w:t>po</w:t>
      </w:r>
      <w:r w:rsidR="00A27CA5">
        <w:rPr>
          <w:rFonts w:ascii="Arial" w:hAnsi="Arial" w:cs="Arial"/>
        </w:rPr>
        <w:t xml:space="preserve"> potrditvi končnega poročila izvajalca pozvala k sklenitvi</w:t>
      </w:r>
      <w:r>
        <w:rPr>
          <w:rFonts w:ascii="Arial" w:hAnsi="Arial" w:cs="Arial"/>
        </w:rPr>
        <w:t xml:space="preserve"> </w:t>
      </w:r>
      <w:proofErr w:type="spellStart"/>
      <w:r w:rsidR="00A27CA5">
        <w:rPr>
          <w:rFonts w:ascii="Arial" w:hAnsi="Arial" w:cs="Arial"/>
        </w:rPr>
        <w:t>asignacijske</w:t>
      </w:r>
      <w:proofErr w:type="spellEnd"/>
      <w:r w:rsidR="00A27CA5">
        <w:rPr>
          <w:rFonts w:ascii="Arial" w:hAnsi="Arial" w:cs="Arial"/>
        </w:rPr>
        <w:t xml:space="preserve"> pogodbe </w:t>
      </w:r>
      <w:r>
        <w:rPr>
          <w:rFonts w:ascii="Arial" w:hAnsi="Arial" w:cs="Arial"/>
        </w:rPr>
        <w:t xml:space="preserve">med izvajalcem, upnikom in </w:t>
      </w:r>
      <w:r w:rsidR="00A27CA5">
        <w:rPr>
          <w:rFonts w:ascii="Arial" w:hAnsi="Arial" w:cs="Arial"/>
        </w:rPr>
        <w:t>MO NM</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4F37140B" w:rsidR="00E54438" w:rsidRDefault="00E54438" w:rsidP="00A818D9">
      <w:pPr>
        <w:pStyle w:val="ListParagraph"/>
        <w:numPr>
          <w:ilvl w:val="0"/>
          <w:numId w:val="9"/>
        </w:numPr>
        <w:jc w:val="center"/>
        <w:rPr>
          <w:rFonts w:ascii="Arial" w:hAnsi="Arial" w:cs="Arial"/>
        </w:rPr>
      </w:pPr>
      <w:r>
        <w:rPr>
          <w:rFonts w:ascii="Arial" w:hAnsi="Arial" w:cs="Arial"/>
        </w:rPr>
        <w:t>člen</w:t>
      </w:r>
    </w:p>
    <w:p w14:paraId="739D3F13" w14:textId="77777777" w:rsidR="00E54438" w:rsidRDefault="00E54438" w:rsidP="00E54438">
      <w:pPr>
        <w:rPr>
          <w:rFonts w:ascii="Arial" w:hAnsi="Arial" w:cs="Arial"/>
        </w:rPr>
      </w:pPr>
    </w:p>
    <w:p w14:paraId="64AB9559" w14:textId="27DA41B7" w:rsidR="00351B16" w:rsidRDefault="00351B16" w:rsidP="00351B16">
      <w:pPr>
        <w:rPr>
          <w:rFonts w:ascii="Arial" w:hAnsi="Arial" w:cs="Arial"/>
        </w:rPr>
      </w:pPr>
      <w:r w:rsidRPr="007F349E">
        <w:rPr>
          <w:rFonts w:ascii="Arial" w:hAnsi="Arial" w:cs="Arial"/>
        </w:rPr>
        <w:t>Če izbrani projekt zaradi omejitev, povezanih s širjenjem koronavirusa, ne bo mogel biti izveden v prijavljeni obliki, bo moral prijavitelj o tem obvestiti skrbni</w:t>
      </w:r>
      <w:r w:rsidR="00A55358">
        <w:rPr>
          <w:rFonts w:ascii="Arial" w:hAnsi="Arial" w:cs="Arial"/>
        </w:rPr>
        <w:t>ka</w:t>
      </w:r>
      <w:r w:rsidRPr="007F349E">
        <w:rPr>
          <w:rFonts w:ascii="Arial" w:hAnsi="Arial" w:cs="Arial"/>
        </w:rPr>
        <w:t xml:space="preserve"> pogodbe na MO</w:t>
      </w:r>
      <w:r>
        <w:rPr>
          <w:rFonts w:ascii="Arial" w:hAnsi="Arial" w:cs="Arial"/>
        </w:rPr>
        <w:t>NM</w:t>
      </w:r>
      <w:r w:rsidRPr="007F349E">
        <w:rPr>
          <w:rFonts w:ascii="Arial" w:hAnsi="Arial" w:cs="Arial"/>
        </w:rPr>
        <w:t xml:space="preserve"> in uskladiti obseg ter vsebino projekta, ob upoštevanju v vlogi zastavljenih ciljev in predvidene ciljne skupine.</w:t>
      </w:r>
    </w:p>
    <w:p w14:paraId="14998079" w14:textId="77777777" w:rsidR="005E2492" w:rsidRDefault="005E2492" w:rsidP="004A0FB2">
      <w:pPr>
        <w:rPr>
          <w:rFonts w:ascii="Arial" w:hAnsi="Arial" w:cs="Arial"/>
        </w:rPr>
      </w:pPr>
    </w:p>
    <w:p w14:paraId="675CC7D8" w14:textId="77777777" w:rsidR="005E2492" w:rsidRDefault="005E2492" w:rsidP="004A0FB2">
      <w:pPr>
        <w:rPr>
          <w:rFonts w:ascii="Arial" w:hAnsi="Arial" w:cs="Arial"/>
        </w:rPr>
      </w:pPr>
    </w:p>
    <w:p w14:paraId="578C1D1D" w14:textId="28EC65B1" w:rsidR="004A0FB2" w:rsidRDefault="00142487" w:rsidP="00A818D9">
      <w:pPr>
        <w:pStyle w:val="ListParagraph"/>
        <w:numPr>
          <w:ilvl w:val="0"/>
          <w:numId w:val="9"/>
        </w:numPr>
        <w:jc w:val="center"/>
        <w:rPr>
          <w:rFonts w:ascii="Arial" w:hAnsi="Arial" w:cs="Arial"/>
        </w:rPr>
      </w:pPr>
      <w:r>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286368B6" w14:textId="4422DD75" w:rsidR="00D41E13" w:rsidRDefault="004B3BC6" w:rsidP="0022660B">
      <w:pPr>
        <w:spacing w:before="100" w:beforeAutospacing="1" w:after="100" w:afterAutospacing="1"/>
        <w:rPr>
          <w:rFonts w:ascii="Arial" w:hAnsi="Arial" w:cs="Arial"/>
        </w:rPr>
      </w:pPr>
      <w:r>
        <w:rPr>
          <w:rFonts w:ascii="Arial" w:hAnsi="Arial" w:cs="Arial"/>
        </w:rPr>
        <w:t>Izvajalec, ki projekta do odobritve sredstev še ni izvedel,</w:t>
      </w:r>
      <w:r w:rsidR="001B0C69" w:rsidRPr="00E75FEA">
        <w:rPr>
          <w:rFonts w:ascii="Arial" w:hAnsi="Arial" w:cs="Arial"/>
        </w:rPr>
        <w:t xml:space="preserve"> je </w:t>
      </w:r>
      <w:r w:rsidR="001B0C69">
        <w:rPr>
          <w:rFonts w:ascii="Arial" w:hAnsi="Arial" w:cs="Arial"/>
        </w:rPr>
        <w:t>dolžan</w:t>
      </w:r>
      <w:r w:rsidR="001B0C69" w:rsidRPr="00E75FEA">
        <w:rPr>
          <w:rFonts w:ascii="Arial" w:hAnsi="Arial" w:cs="Arial"/>
        </w:rPr>
        <w:t xml:space="preserve"> </w:t>
      </w:r>
      <w:r w:rsidR="001C5169">
        <w:rPr>
          <w:rFonts w:ascii="Arial" w:hAnsi="Arial" w:cs="Arial"/>
        </w:rPr>
        <w:t>pripraviti vsaj eno objavo</w:t>
      </w:r>
      <w:r w:rsidR="0022660B">
        <w:rPr>
          <w:rFonts w:ascii="Arial" w:hAnsi="Arial" w:cs="Arial"/>
        </w:rPr>
        <w:t xml:space="preserve"> na svoji spletni strani</w:t>
      </w:r>
      <w:r w:rsidR="001C5169">
        <w:rPr>
          <w:rFonts w:ascii="Arial" w:hAnsi="Arial" w:cs="Arial"/>
        </w:rPr>
        <w:t xml:space="preserve"> o izvedenem programu</w:t>
      </w:r>
      <w:r w:rsidR="002706D5">
        <w:rPr>
          <w:rFonts w:ascii="Arial" w:hAnsi="Arial" w:cs="Arial"/>
        </w:rPr>
        <w:t xml:space="preserve"> (tudi v primeru izvedbe programa pred sklenitvijo pogodbe)</w:t>
      </w:r>
      <w:r w:rsidR="0022660B">
        <w:rPr>
          <w:rFonts w:ascii="Arial" w:hAnsi="Arial" w:cs="Arial"/>
        </w:rPr>
        <w:t xml:space="preserve"> ali najavo dogodka, v kateri je Mestna občina Novo mesto opredeljena kot sofinancer programa in predstavljena z logotipom.</w:t>
      </w:r>
      <w:r w:rsidR="001C5169">
        <w:rPr>
          <w:rFonts w:ascii="Arial" w:hAnsi="Arial" w:cs="Arial"/>
        </w:rPr>
        <w:t xml:space="preserve"> </w:t>
      </w:r>
    </w:p>
    <w:p w14:paraId="61563ED5" w14:textId="06B65B91" w:rsidR="0022660B" w:rsidRDefault="0022660B" w:rsidP="0022660B">
      <w:pPr>
        <w:spacing w:before="100" w:beforeAutospacing="1" w:after="100" w:afterAutospacing="1"/>
        <w:rPr>
          <w:rFonts w:ascii="Arial" w:hAnsi="Arial" w:cs="Arial"/>
        </w:rPr>
      </w:pPr>
      <w:r>
        <w:rPr>
          <w:rFonts w:ascii="Arial" w:hAnsi="Arial" w:cs="Arial"/>
        </w:rPr>
        <w:t xml:space="preserve">Celotno navodilo uporabe logotipa je objavljeno na spletni strani Mestne občine Novo mesto na povezavi: </w:t>
      </w:r>
      <w:hyperlink r:id="rId8" w:history="1">
        <w:r w:rsidRPr="00C77C4F">
          <w:rPr>
            <w:rStyle w:val="Hyperlink"/>
            <w:rFonts w:ascii="Arial" w:hAnsi="Arial" w:cs="Arial"/>
          </w:rPr>
          <w:t>https://www.novomesto.si/dogajanje/novice/20170904140130/navodila_za_uporabo_celostne_graficne_podobe_mestne_obcine_novo_mesto/</w:t>
        </w:r>
      </w:hyperlink>
      <w:hyperlink r:id="rId9" w:history="1"/>
      <w:r w:rsidRPr="00E75FEA">
        <w:rPr>
          <w:rFonts w:ascii="Arial" w:hAnsi="Arial" w:cs="Arial"/>
        </w:rPr>
        <w:t>.</w:t>
      </w:r>
      <w:r>
        <w:rPr>
          <w:rFonts w:ascii="Arial" w:hAnsi="Arial" w:cs="Arial"/>
        </w:rPr>
        <w:t xml:space="preserve"> </w:t>
      </w:r>
    </w:p>
    <w:p w14:paraId="46490829" w14:textId="1D170169" w:rsidR="00697C7A" w:rsidRDefault="00697C7A" w:rsidP="00C94A76">
      <w:pPr>
        <w:pStyle w:val="NormalWeb"/>
        <w:spacing w:before="0" w:beforeAutospacing="0" w:after="0" w:afterAutospacing="0"/>
        <w:jc w:val="both"/>
        <w:rPr>
          <w:rFonts w:ascii="Arial" w:hAnsi="Arial" w:cs="Arial"/>
          <w:color w:val="000000"/>
        </w:rPr>
      </w:pPr>
    </w:p>
    <w:p w14:paraId="169DE221" w14:textId="41F8BC51" w:rsidR="0022660B" w:rsidRDefault="0022660B" w:rsidP="00C94A76">
      <w:pPr>
        <w:pStyle w:val="NormalWeb"/>
        <w:spacing w:before="0" w:beforeAutospacing="0" w:after="0" w:afterAutospacing="0"/>
        <w:jc w:val="both"/>
        <w:rPr>
          <w:rFonts w:ascii="Arial" w:hAnsi="Arial" w:cs="Arial"/>
          <w:color w:val="000000"/>
        </w:rPr>
      </w:pPr>
    </w:p>
    <w:p w14:paraId="7E5D4F55" w14:textId="5CB95CE6" w:rsidR="0022660B" w:rsidRDefault="0022660B" w:rsidP="00C94A76">
      <w:pPr>
        <w:pStyle w:val="NormalWeb"/>
        <w:spacing w:before="0" w:beforeAutospacing="0" w:after="0" w:afterAutospacing="0"/>
        <w:jc w:val="both"/>
        <w:rPr>
          <w:rFonts w:ascii="Arial" w:hAnsi="Arial" w:cs="Arial"/>
          <w:color w:val="000000"/>
        </w:rPr>
      </w:pPr>
    </w:p>
    <w:p w14:paraId="65E85C3D" w14:textId="38825655" w:rsidR="004A0FB2" w:rsidRDefault="00142487" w:rsidP="00A818D9">
      <w:pPr>
        <w:pStyle w:val="ListParagraph"/>
        <w:numPr>
          <w:ilvl w:val="0"/>
          <w:numId w:val="9"/>
        </w:numPr>
        <w:jc w:val="center"/>
        <w:rPr>
          <w:rFonts w:ascii="Arial" w:hAnsi="Arial" w:cs="Arial"/>
        </w:rPr>
      </w:pPr>
      <w:r>
        <w:rPr>
          <w:rFonts w:ascii="Arial" w:hAnsi="Arial" w:cs="Arial"/>
        </w:rPr>
        <w:lastRenderedPageBreak/>
        <w:t>člen</w:t>
      </w:r>
    </w:p>
    <w:p w14:paraId="1E277325" w14:textId="77777777" w:rsidR="00142487" w:rsidRDefault="00142487" w:rsidP="004A0FB2">
      <w:pPr>
        <w:rPr>
          <w:rFonts w:ascii="Arial" w:hAnsi="Arial" w:cs="Arial"/>
        </w:rPr>
      </w:pPr>
    </w:p>
    <w:p w14:paraId="6A7903E4" w14:textId="301510BC" w:rsidR="004A0FB2" w:rsidRDefault="004B3BC6" w:rsidP="004A0FB2">
      <w:pPr>
        <w:rPr>
          <w:rFonts w:ascii="Arial" w:hAnsi="Arial" w:cs="Arial"/>
        </w:rPr>
      </w:pPr>
      <w:r>
        <w:rPr>
          <w:rFonts w:ascii="Arial" w:hAnsi="Arial" w:cs="Arial"/>
        </w:rPr>
        <w:t xml:space="preserve">MO NM </w:t>
      </w:r>
      <w:r w:rsidR="004A0FB2">
        <w:rPr>
          <w:rFonts w:ascii="Arial" w:hAnsi="Arial" w:cs="Arial"/>
        </w:rPr>
        <w:t>in izvajalec se dogovorita, da bosta izvajanje programa kot pooblaščena predstavnika spremljala:</w:t>
      </w:r>
    </w:p>
    <w:p w14:paraId="3F973D89" w14:textId="490EE1FA" w:rsidR="004A0FB2" w:rsidRDefault="004A0FB2" w:rsidP="004A0FB2">
      <w:pPr>
        <w:pStyle w:val="ListParagraph"/>
        <w:numPr>
          <w:ilvl w:val="0"/>
          <w:numId w:val="4"/>
        </w:numPr>
        <w:rPr>
          <w:rFonts w:ascii="Arial" w:hAnsi="Arial" w:cs="Arial"/>
        </w:rPr>
      </w:pPr>
      <w:r>
        <w:rPr>
          <w:rFonts w:ascii="Arial" w:hAnsi="Arial" w:cs="Arial"/>
        </w:rPr>
        <w:t xml:space="preserve">na strani </w:t>
      </w:r>
      <w:r w:rsidR="004B3BC6">
        <w:rPr>
          <w:rFonts w:ascii="Arial" w:hAnsi="Arial" w:cs="Arial"/>
        </w:rPr>
        <w:t>MO NM</w:t>
      </w:r>
      <w:r>
        <w:rPr>
          <w:rFonts w:ascii="Arial" w:hAnsi="Arial" w:cs="Arial"/>
        </w:rPr>
        <w:t xml:space="preserve">: </w:t>
      </w:r>
      <w:r w:rsidR="00125E64">
        <w:rPr>
          <w:rFonts w:ascii="Arial" w:hAnsi="Arial" w:cs="Arial"/>
        </w:rPr>
        <w:t>Klemen Beličič</w:t>
      </w:r>
      <w:r>
        <w:rPr>
          <w:rFonts w:ascii="Arial" w:hAnsi="Arial" w:cs="Arial"/>
        </w:rPr>
        <w:t>,</w:t>
      </w:r>
    </w:p>
    <w:p w14:paraId="28208657" w14:textId="77777777" w:rsidR="004A0FB2" w:rsidRDefault="004A0FB2" w:rsidP="004A0FB2">
      <w:pPr>
        <w:pStyle w:val="ListParagraph"/>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1EC943A3" w14:textId="77777777" w:rsidR="00A440D6" w:rsidRDefault="00A440D6" w:rsidP="004A0FB2">
      <w:pPr>
        <w:rPr>
          <w:rFonts w:ascii="Arial" w:hAnsi="Arial" w:cs="Arial"/>
        </w:rPr>
      </w:pPr>
    </w:p>
    <w:p w14:paraId="425A5F07" w14:textId="73A97A6D" w:rsidR="004A0FB2" w:rsidRDefault="004A0FB2" w:rsidP="004A0FB2">
      <w:pPr>
        <w:rPr>
          <w:rFonts w:ascii="Arial" w:hAnsi="Arial" w:cs="Arial"/>
        </w:rPr>
      </w:pPr>
      <w:r>
        <w:rPr>
          <w:rFonts w:ascii="Arial" w:hAnsi="Arial" w:cs="Arial"/>
        </w:rPr>
        <w:t xml:space="preserve">V imenu </w:t>
      </w:r>
      <w:r w:rsidR="004B3BC6">
        <w:rPr>
          <w:rFonts w:ascii="Arial" w:hAnsi="Arial" w:cs="Arial"/>
        </w:rPr>
        <w:t xml:space="preserve">MO NM </w:t>
      </w:r>
      <w:r>
        <w:rPr>
          <w:rFonts w:ascii="Arial" w:hAnsi="Arial" w:cs="Arial"/>
        </w:rPr>
        <w:t>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384CC9D6" w:rsidR="004A0FB2" w:rsidRDefault="00142487" w:rsidP="00A818D9">
      <w:pPr>
        <w:pStyle w:val="ListParagraph"/>
        <w:numPr>
          <w:ilvl w:val="0"/>
          <w:numId w:val="9"/>
        </w:numPr>
        <w:jc w:val="center"/>
        <w:rPr>
          <w:rFonts w:ascii="Arial" w:hAnsi="Arial" w:cs="Arial"/>
        </w:rPr>
      </w:pPr>
      <w:r>
        <w:rPr>
          <w:rFonts w:ascii="Arial" w:hAnsi="Arial" w:cs="Arial"/>
        </w:rPr>
        <w:t>člen</w:t>
      </w:r>
    </w:p>
    <w:p w14:paraId="39E4AC57" w14:textId="77777777" w:rsidR="00142487" w:rsidRDefault="00142487" w:rsidP="004A0FB2">
      <w:pPr>
        <w:rPr>
          <w:rFonts w:ascii="Arial" w:hAnsi="Arial" w:cs="Arial"/>
        </w:rPr>
      </w:pPr>
    </w:p>
    <w:p w14:paraId="14B45808" w14:textId="37F19D68" w:rsidR="004A0FB2" w:rsidRDefault="00BC74D5" w:rsidP="004A0FB2">
      <w:pPr>
        <w:rPr>
          <w:rFonts w:ascii="Arial" w:hAnsi="Arial" w:cs="Arial"/>
        </w:rPr>
      </w:pPr>
      <w:r>
        <w:rPr>
          <w:rFonts w:ascii="Arial" w:hAnsi="Arial" w:cs="Arial"/>
        </w:rPr>
        <w:t>MO NM</w:t>
      </w:r>
      <w:r w:rsidR="004A0FB2">
        <w:rPr>
          <w:rFonts w:ascii="Arial" w:hAnsi="Arial" w:cs="Arial"/>
        </w:rPr>
        <w:t xml:space="preserve">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1CD7CEC8" w:rsidR="004A0FB2" w:rsidRDefault="004A0FB2" w:rsidP="004A0FB2">
      <w:pPr>
        <w:rPr>
          <w:rFonts w:ascii="Arial" w:hAnsi="Arial" w:cs="Arial"/>
        </w:rPr>
      </w:pPr>
    </w:p>
    <w:p w14:paraId="04529F29" w14:textId="77777777" w:rsidR="00311381" w:rsidRDefault="00311381" w:rsidP="004A0FB2">
      <w:pPr>
        <w:rPr>
          <w:rFonts w:ascii="Arial" w:hAnsi="Arial" w:cs="Arial"/>
        </w:rPr>
      </w:pPr>
    </w:p>
    <w:p w14:paraId="1430AB17" w14:textId="0ACE1743" w:rsidR="004A0FB2" w:rsidRDefault="00142487" w:rsidP="00A818D9">
      <w:pPr>
        <w:pStyle w:val="ListParagraph"/>
        <w:numPr>
          <w:ilvl w:val="0"/>
          <w:numId w:val="9"/>
        </w:numPr>
        <w:jc w:val="center"/>
        <w:rPr>
          <w:rFonts w:ascii="Arial" w:hAnsi="Arial" w:cs="Arial"/>
        </w:rPr>
      </w:pPr>
      <w:r>
        <w:rPr>
          <w:rFonts w:ascii="Arial" w:hAnsi="Arial" w:cs="Arial"/>
        </w:rPr>
        <w:t>člen</w:t>
      </w: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013E771E" w:rsidR="00142487" w:rsidRDefault="004B3BC6" w:rsidP="00142487">
      <w:pPr>
        <w:rPr>
          <w:rFonts w:ascii="Arial" w:hAnsi="Arial" w:cs="Arial"/>
        </w:rPr>
      </w:pPr>
      <w:r>
        <w:rPr>
          <w:rFonts w:ascii="Arial" w:hAnsi="Arial" w:cs="Arial"/>
        </w:rPr>
        <w:t>Nična je p</w:t>
      </w:r>
      <w:r w:rsidR="00142487" w:rsidRPr="00004D25">
        <w:rPr>
          <w:rFonts w:ascii="Arial" w:hAnsi="Arial" w:cs="Arial"/>
        </w:rPr>
        <w:t xml:space="preserve">ogodba, pri kateri kdo v imenu ali na račun druge pogodbene stranke, predstavniku ali posredniku organa ali organizacije iz javnega sektorja obljubi, ponudi ali da kakšno nedovoljeno korist: </w:t>
      </w:r>
    </w:p>
    <w:p w14:paraId="7A3FC26A" w14:textId="288A2787" w:rsidR="00142487" w:rsidRPr="00004D25" w:rsidRDefault="00142487" w:rsidP="00142487">
      <w:pPr>
        <w:rPr>
          <w:rFonts w:ascii="Arial" w:hAnsi="Arial" w:cs="Arial"/>
        </w:rPr>
      </w:pPr>
      <w:r>
        <w:rPr>
          <w:rFonts w:ascii="Arial" w:hAnsi="Arial" w:cs="Arial"/>
        </w:rPr>
        <w:t xml:space="preserve">- </w:t>
      </w:r>
      <w:r w:rsidR="004B3BC6">
        <w:rPr>
          <w:rFonts w:ascii="Arial" w:hAnsi="Arial" w:cs="Arial"/>
        </w:rPr>
        <w:t xml:space="preserve">za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4258657C"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4B3BC6">
        <w:rPr>
          <w:rFonts w:ascii="Arial" w:hAnsi="Arial" w:cs="Arial"/>
        </w:rPr>
        <w:t>.</w:t>
      </w:r>
    </w:p>
    <w:p w14:paraId="6B24D3EE" w14:textId="77777777" w:rsidR="008F04B9" w:rsidRDefault="008F04B9" w:rsidP="004A0FB2">
      <w:pPr>
        <w:jc w:val="left"/>
        <w:rPr>
          <w:rFonts w:ascii="Arial" w:hAnsi="Arial" w:cs="Arial"/>
        </w:rPr>
      </w:pPr>
    </w:p>
    <w:p w14:paraId="7EE35016" w14:textId="17644E69" w:rsidR="004A0FB2" w:rsidRDefault="00142487" w:rsidP="00A818D9">
      <w:pPr>
        <w:pStyle w:val="ListParagraph"/>
        <w:numPr>
          <w:ilvl w:val="0"/>
          <w:numId w:val="9"/>
        </w:numPr>
        <w:jc w:val="center"/>
        <w:rPr>
          <w:rFonts w:ascii="Arial" w:hAnsi="Arial" w:cs="Arial"/>
        </w:rPr>
      </w:pPr>
      <w:r>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631D56B2" w14:textId="77777777" w:rsidR="00435B30" w:rsidRDefault="00435B30" w:rsidP="004A0FB2">
      <w:pPr>
        <w:jc w:val="center"/>
        <w:rPr>
          <w:rFonts w:ascii="Arial" w:hAnsi="Arial" w:cs="Arial"/>
        </w:rPr>
      </w:pPr>
    </w:p>
    <w:p w14:paraId="11B59FFC" w14:textId="47D2FE01" w:rsidR="004A0FB2" w:rsidRDefault="00142487" w:rsidP="00A818D9">
      <w:pPr>
        <w:pStyle w:val="ListParagraph"/>
        <w:numPr>
          <w:ilvl w:val="0"/>
          <w:numId w:val="9"/>
        </w:numPr>
        <w:jc w:val="center"/>
        <w:rPr>
          <w:rFonts w:ascii="Arial" w:hAnsi="Arial" w:cs="Arial"/>
        </w:rPr>
      </w:pPr>
      <w:r>
        <w:rPr>
          <w:rFonts w:ascii="Arial" w:hAnsi="Arial" w:cs="Arial"/>
        </w:rPr>
        <w:t>člen</w:t>
      </w:r>
    </w:p>
    <w:p w14:paraId="7FC7330D" w14:textId="77777777" w:rsidR="006961B9" w:rsidRDefault="006961B9" w:rsidP="004A0FB2">
      <w:pPr>
        <w:rPr>
          <w:rFonts w:ascii="Arial" w:hAnsi="Arial" w:cs="Arial"/>
        </w:rPr>
      </w:pPr>
    </w:p>
    <w:p w14:paraId="17FE75E2" w14:textId="3548602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311381">
        <w:rPr>
          <w:rFonts w:ascii="Arial" w:hAnsi="Arial" w:cs="Arial"/>
        </w:rPr>
        <w:t>dveh</w:t>
      </w:r>
      <w:r>
        <w:rPr>
          <w:rFonts w:ascii="Arial" w:hAnsi="Arial" w:cs="Arial"/>
        </w:rPr>
        <w:t xml:space="preserve"> enakih izvodih, </w:t>
      </w:r>
      <w:r w:rsidR="004B3BC6">
        <w:rPr>
          <w:rFonts w:ascii="Arial" w:hAnsi="Arial" w:cs="Arial"/>
        </w:rPr>
        <w:t>MO NM</w:t>
      </w:r>
      <w:r>
        <w:rPr>
          <w:rFonts w:ascii="Arial" w:hAnsi="Arial" w:cs="Arial"/>
        </w:rPr>
        <w:t xml:space="preserve"> </w:t>
      </w:r>
      <w:r w:rsidR="0000630E">
        <w:rPr>
          <w:rFonts w:ascii="Arial" w:hAnsi="Arial" w:cs="Arial"/>
        </w:rPr>
        <w:t xml:space="preserve">prejme </w:t>
      </w:r>
      <w:r w:rsidR="00311381">
        <w:rPr>
          <w:rFonts w:ascii="Arial" w:hAnsi="Arial" w:cs="Arial"/>
        </w:rPr>
        <w:t>en</w:t>
      </w:r>
      <w:r w:rsidRPr="006F4BB6">
        <w:rPr>
          <w:rFonts w:ascii="Arial" w:hAnsi="Arial" w:cs="Arial"/>
        </w:rPr>
        <w:t xml:space="preserve"> (</w:t>
      </w:r>
      <w:r w:rsidR="00311381">
        <w:rPr>
          <w:rFonts w:ascii="Arial" w:hAnsi="Arial" w:cs="Arial"/>
        </w:rPr>
        <w:t>1</w:t>
      </w:r>
      <w:r w:rsidRPr="006F4BB6">
        <w:rPr>
          <w:rFonts w:ascii="Arial" w:hAnsi="Arial" w:cs="Arial"/>
        </w:rPr>
        <w:t>) izvod</w:t>
      </w:r>
      <w:r>
        <w:rPr>
          <w:rFonts w:ascii="Arial" w:hAnsi="Arial" w:cs="Arial"/>
        </w:rPr>
        <w:t>, izvajalec pa en (1) izvod.</w:t>
      </w:r>
    </w:p>
    <w:p w14:paraId="17FD11D5" w14:textId="77777777" w:rsidR="004A0FB2" w:rsidRDefault="004A0FB2" w:rsidP="004A0FB2">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312A420" w:rsidR="004A0FB2" w:rsidRDefault="004A0FB2" w:rsidP="004A0FB2">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A818D9">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2C4300E0" w:rsidR="0062193B" w:rsidRDefault="00BC74D5" w:rsidP="00587EA8">
            <w:pPr>
              <w:jc w:val="center"/>
              <w:rPr>
                <w:rFonts w:ascii="Arial" w:hAnsi="Arial" w:cs="Arial"/>
              </w:rPr>
            </w:pPr>
            <w:r>
              <w:rPr>
                <w:rFonts w:ascii="Arial" w:hAnsi="Arial" w:cs="Arial"/>
              </w:rPr>
              <w:t>MO NM</w:t>
            </w:r>
            <w:r w:rsidR="0062193B">
              <w:rPr>
                <w:rFonts w:ascii="Arial" w:hAnsi="Arial" w:cs="Arial"/>
              </w:rPr>
              <w:t>:</w:t>
            </w:r>
          </w:p>
        </w:tc>
      </w:tr>
      <w:tr w:rsidR="0062193B" w14:paraId="48487271" w14:textId="77777777" w:rsidTr="00A818D9">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3EEA944F" w14:textId="77C86DBE" w:rsidR="0062193B" w:rsidRDefault="0062193B" w:rsidP="00587EA8">
            <w:pPr>
              <w:jc w:val="center"/>
              <w:rPr>
                <w:rFonts w:ascii="Arial" w:hAnsi="Arial" w:cs="Arial"/>
              </w:rPr>
            </w:pPr>
            <w:r>
              <w:rPr>
                <w:rFonts w:ascii="Arial" w:hAnsi="Arial" w:cs="Arial"/>
              </w:rPr>
              <w:t>mag. Gregor MACEDONI</w:t>
            </w:r>
          </w:p>
        </w:tc>
      </w:tr>
    </w:tbl>
    <w:p w14:paraId="4D2168E1" w14:textId="77777777" w:rsidR="00AC780B" w:rsidRDefault="00AC780B"/>
    <w:sectPr w:rsidR="00AC780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B8C4" w14:textId="77777777" w:rsidR="00CC5C7E" w:rsidRDefault="00CC5C7E" w:rsidP="00FF46E2">
      <w:r>
        <w:separator/>
      </w:r>
    </w:p>
  </w:endnote>
  <w:endnote w:type="continuationSeparator" w:id="0">
    <w:p w14:paraId="47FDC3B5" w14:textId="77777777" w:rsidR="00CC5C7E" w:rsidRDefault="00CC5C7E"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3AAA" w14:textId="77777777" w:rsidR="00702E6C" w:rsidRDefault="0070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1817" w14:textId="77777777" w:rsidR="00702E6C" w:rsidRDefault="0070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E078" w14:textId="77777777" w:rsidR="00702E6C" w:rsidRDefault="0070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6388" w14:textId="77777777" w:rsidR="00CC5C7E" w:rsidRDefault="00CC5C7E" w:rsidP="00FF46E2">
      <w:r>
        <w:separator/>
      </w:r>
    </w:p>
  </w:footnote>
  <w:footnote w:type="continuationSeparator" w:id="0">
    <w:p w14:paraId="50D107EB" w14:textId="77777777" w:rsidR="00CC5C7E" w:rsidRDefault="00CC5C7E"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799C" w14:textId="77777777" w:rsidR="00702E6C" w:rsidRDefault="0070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0D1" w14:textId="77777777" w:rsidR="00FF46E2" w:rsidRPr="00702E6C" w:rsidRDefault="00FF46E2" w:rsidP="00FF46E2">
    <w:pPr>
      <w:pStyle w:val="Header"/>
      <w:jc w:val="right"/>
      <w:rPr>
        <w:sz w:val="20"/>
        <w:szCs w:val="20"/>
      </w:rPr>
    </w:pPr>
    <w:proofErr w:type="spellStart"/>
    <w:r w:rsidRPr="00702E6C">
      <w:rPr>
        <w:rFonts w:ascii="Arial" w:eastAsiaTheme="majorEastAsia" w:hAnsi="Arial" w:cs="Arial"/>
        <w:sz w:val="20"/>
        <w:szCs w:val="20"/>
      </w:rPr>
      <w:t>Obr</w:t>
    </w:r>
    <w:proofErr w:type="spellEnd"/>
    <w:r w:rsidRPr="00702E6C">
      <w:rPr>
        <w:rFonts w:ascii="Arial" w:eastAsiaTheme="majorEastAsia" w:hAnsi="Arial" w:cs="Arial"/>
        <w:sz w:val="20"/>
        <w:szCs w:val="20"/>
      </w:rPr>
      <w:t>.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4124" w14:textId="77777777" w:rsidR="00702E6C" w:rsidRDefault="0070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F2C1383"/>
    <w:multiLevelType w:val="hybridMultilevel"/>
    <w:tmpl w:val="6812FE76"/>
    <w:lvl w:ilvl="0" w:tplc="FFFFFFFF">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114CEE"/>
    <w:multiLevelType w:val="hybridMultilevel"/>
    <w:tmpl w:val="67BE7160"/>
    <w:lvl w:ilvl="0" w:tplc="720EDE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487CF6"/>
    <w:multiLevelType w:val="hybridMultilevel"/>
    <w:tmpl w:val="25B860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513152752">
    <w:abstractNumId w:val="4"/>
  </w:num>
  <w:num w:numId="2" w16cid:durableId="66341583">
    <w:abstractNumId w:val="1"/>
  </w:num>
  <w:num w:numId="3" w16cid:durableId="290671425">
    <w:abstractNumId w:val="7"/>
  </w:num>
  <w:num w:numId="4" w16cid:durableId="2082866440">
    <w:abstractNumId w:val="0"/>
  </w:num>
  <w:num w:numId="5" w16cid:durableId="1417747238">
    <w:abstractNumId w:val="4"/>
  </w:num>
  <w:num w:numId="6" w16cid:durableId="207373370">
    <w:abstractNumId w:val="7"/>
  </w:num>
  <w:num w:numId="7" w16cid:durableId="1660186180">
    <w:abstractNumId w:val="5"/>
  </w:num>
  <w:num w:numId="8" w16cid:durableId="1131901179">
    <w:abstractNumId w:val="2"/>
  </w:num>
  <w:num w:numId="9" w16cid:durableId="1124230645">
    <w:abstractNumId w:val="3"/>
  </w:num>
  <w:num w:numId="10" w16cid:durableId="1381244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FB2"/>
    <w:rsid w:val="0000630E"/>
    <w:rsid w:val="00026689"/>
    <w:rsid w:val="0003449D"/>
    <w:rsid w:val="00084EDB"/>
    <w:rsid w:val="000C4C52"/>
    <w:rsid w:val="000C6306"/>
    <w:rsid w:val="000F4160"/>
    <w:rsid w:val="00125E64"/>
    <w:rsid w:val="00142487"/>
    <w:rsid w:val="00164A4E"/>
    <w:rsid w:val="001744F9"/>
    <w:rsid w:val="00184624"/>
    <w:rsid w:val="001A046B"/>
    <w:rsid w:val="001A6148"/>
    <w:rsid w:val="001B0C69"/>
    <w:rsid w:val="001B7DA9"/>
    <w:rsid w:val="001C5169"/>
    <w:rsid w:val="001E4702"/>
    <w:rsid w:val="001E67CD"/>
    <w:rsid w:val="001F3F3D"/>
    <w:rsid w:val="0020029D"/>
    <w:rsid w:val="002114A3"/>
    <w:rsid w:val="00213F37"/>
    <w:rsid w:val="0022660B"/>
    <w:rsid w:val="002371A2"/>
    <w:rsid w:val="002706D5"/>
    <w:rsid w:val="00271C39"/>
    <w:rsid w:val="002804D8"/>
    <w:rsid w:val="002828D3"/>
    <w:rsid w:val="002A5F83"/>
    <w:rsid w:val="002D2449"/>
    <w:rsid w:val="002D4875"/>
    <w:rsid w:val="002E1102"/>
    <w:rsid w:val="002E7591"/>
    <w:rsid w:val="00311381"/>
    <w:rsid w:val="00330612"/>
    <w:rsid w:val="0034379A"/>
    <w:rsid w:val="00351B16"/>
    <w:rsid w:val="00382CCC"/>
    <w:rsid w:val="00383F37"/>
    <w:rsid w:val="003E6ED7"/>
    <w:rsid w:val="00430A62"/>
    <w:rsid w:val="00435B30"/>
    <w:rsid w:val="00450CC4"/>
    <w:rsid w:val="004A0FB2"/>
    <w:rsid w:val="004A425A"/>
    <w:rsid w:val="004A7B31"/>
    <w:rsid w:val="004B3BC6"/>
    <w:rsid w:val="004F62D0"/>
    <w:rsid w:val="005264ED"/>
    <w:rsid w:val="00562A31"/>
    <w:rsid w:val="005633CC"/>
    <w:rsid w:val="00571146"/>
    <w:rsid w:val="005962DF"/>
    <w:rsid w:val="005C01DD"/>
    <w:rsid w:val="005D0E7B"/>
    <w:rsid w:val="005D5832"/>
    <w:rsid w:val="005E2492"/>
    <w:rsid w:val="005F4319"/>
    <w:rsid w:val="00601852"/>
    <w:rsid w:val="006059DB"/>
    <w:rsid w:val="00611EE3"/>
    <w:rsid w:val="0062193B"/>
    <w:rsid w:val="0065797F"/>
    <w:rsid w:val="00657F1D"/>
    <w:rsid w:val="00692749"/>
    <w:rsid w:val="00692F09"/>
    <w:rsid w:val="006961B9"/>
    <w:rsid w:val="00697C7A"/>
    <w:rsid w:val="006B1FBD"/>
    <w:rsid w:val="006F15F5"/>
    <w:rsid w:val="006F4BB6"/>
    <w:rsid w:val="00702E6C"/>
    <w:rsid w:val="00714C13"/>
    <w:rsid w:val="00732762"/>
    <w:rsid w:val="00763B84"/>
    <w:rsid w:val="00773330"/>
    <w:rsid w:val="007A3EC2"/>
    <w:rsid w:val="007C648C"/>
    <w:rsid w:val="007F353A"/>
    <w:rsid w:val="00830CBA"/>
    <w:rsid w:val="00831A8C"/>
    <w:rsid w:val="00835358"/>
    <w:rsid w:val="00855891"/>
    <w:rsid w:val="008C238C"/>
    <w:rsid w:val="008F04B9"/>
    <w:rsid w:val="008F1D3E"/>
    <w:rsid w:val="008F439B"/>
    <w:rsid w:val="00922D67"/>
    <w:rsid w:val="00925AA8"/>
    <w:rsid w:val="009545FF"/>
    <w:rsid w:val="009632B6"/>
    <w:rsid w:val="009A77FD"/>
    <w:rsid w:val="009B6251"/>
    <w:rsid w:val="009E01E6"/>
    <w:rsid w:val="009E1B87"/>
    <w:rsid w:val="00A12A96"/>
    <w:rsid w:val="00A27CA5"/>
    <w:rsid w:val="00A345AF"/>
    <w:rsid w:val="00A440D6"/>
    <w:rsid w:val="00A47742"/>
    <w:rsid w:val="00A55358"/>
    <w:rsid w:val="00A8065C"/>
    <w:rsid w:val="00A818D9"/>
    <w:rsid w:val="00A82FAA"/>
    <w:rsid w:val="00A87FA6"/>
    <w:rsid w:val="00A90053"/>
    <w:rsid w:val="00A92D0E"/>
    <w:rsid w:val="00AB0D30"/>
    <w:rsid w:val="00AC780B"/>
    <w:rsid w:val="00AE5F82"/>
    <w:rsid w:val="00AF59CD"/>
    <w:rsid w:val="00B00892"/>
    <w:rsid w:val="00B54C44"/>
    <w:rsid w:val="00B963A3"/>
    <w:rsid w:val="00BC5ACE"/>
    <w:rsid w:val="00BC74D5"/>
    <w:rsid w:val="00BD1936"/>
    <w:rsid w:val="00BF1DB5"/>
    <w:rsid w:val="00C05EF5"/>
    <w:rsid w:val="00C15BFD"/>
    <w:rsid w:val="00C52387"/>
    <w:rsid w:val="00C80F6B"/>
    <w:rsid w:val="00C94A76"/>
    <w:rsid w:val="00CB4183"/>
    <w:rsid w:val="00CC5C7E"/>
    <w:rsid w:val="00CD190A"/>
    <w:rsid w:val="00CD24EA"/>
    <w:rsid w:val="00CD537B"/>
    <w:rsid w:val="00D033B9"/>
    <w:rsid w:val="00D1716E"/>
    <w:rsid w:val="00D21A7F"/>
    <w:rsid w:val="00D41E13"/>
    <w:rsid w:val="00DA56A0"/>
    <w:rsid w:val="00DA6C7C"/>
    <w:rsid w:val="00DE720A"/>
    <w:rsid w:val="00E073CB"/>
    <w:rsid w:val="00E14A9F"/>
    <w:rsid w:val="00E54438"/>
    <w:rsid w:val="00E57FED"/>
    <w:rsid w:val="00EA4FE4"/>
    <w:rsid w:val="00EA57E8"/>
    <w:rsid w:val="00EC04D7"/>
    <w:rsid w:val="00EE6747"/>
    <w:rsid w:val="00F06A42"/>
    <w:rsid w:val="00F5226A"/>
    <w:rsid w:val="00FC3C09"/>
    <w:rsid w:val="00FD266E"/>
    <w:rsid w:val="00FD2AEF"/>
    <w:rsid w:val="00FF1ED5"/>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B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FB2"/>
    <w:rPr>
      <w:color w:val="0000FF" w:themeColor="hyperlink"/>
      <w:u w:val="single"/>
    </w:rPr>
  </w:style>
  <w:style w:type="paragraph" w:styleId="ListParagraph">
    <w:name w:val="List Paragraph"/>
    <w:basedOn w:val="Normal"/>
    <w:qFormat/>
    <w:rsid w:val="004A0FB2"/>
    <w:pPr>
      <w:ind w:left="720"/>
      <w:contextualSpacing/>
    </w:pPr>
  </w:style>
  <w:style w:type="table" w:styleId="TableGrid">
    <w:name w:val="Table Grid"/>
    <w:basedOn w:val="TableNormal"/>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6E2"/>
    <w:pPr>
      <w:tabs>
        <w:tab w:val="center" w:pos="4536"/>
        <w:tab w:val="right" w:pos="9072"/>
      </w:tabs>
    </w:pPr>
  </w:style>
  <w:style w:type="character" w:customStyle="1" w:styleId="HeaderChar">
    <w:name w:val="Header Char"/>
    <w:basedOn w:val="DefaultParagraphFont"/>
    <w:link w:val="Header"/>
    <w:uiPriority w:val="99"/>
    <w:rsid w:val="00FF46E2"/>
  </w:style>
  <w:style w:type="paragraph" w:styleId="Footer">
    <w:name w:val="footer"/>
    <w:basedOn w:val="Normal"/>
    <w:link w:val="FooterChar"/>
    <w:uiPriority w:val="99"/>
    <w:unhideWhenUsed/>
    <w:rsid w:val="00FF46E2"/>
    <w:pPr>
      <w:tabs>
        <w:tab w:val="center" w:pos="4536"/>
        <w:tab w:val="right" w:pos="9072"/>
      </w:tabs>
    </w:pPr>
  </w:style>
  <w:style w:type="character" w:customStyle="1" w:styleId="FooterChar">
    <w:name w:val="Footer Char"/>
    <w:basedOn w:val="DefaultParagraphFont"/>
    <w:link w:val="Footer"/>
    <w:uiPriority w:val="99"/>
    <w:rsid w:val="00FF46E2"/>
  </w:style>
  <w:style w:type="paragraph" w:styleId="BalloonText">
    <w:name w:val="Balloon Text"/>
    <w:basedOn w:val="Normal"/>
    <w:link w:val="BalloonTextChar"/>
    <w:uiPriority w:val="99"/>
    <w:semiHidden/>
    <w:unhideWhenUsed/>
    <w:rsid w:val="00FF46E2"/>
    <w:rPr>
      <w:rFonts w:ascii="Tahoma" w:hAnsi="Tahoma" w:cs="Tahoma"/>
      <w:sz w:val="16"/>
      <w:szCs w:val="16"/>
    </w:rPr>
  </w:style>
  <w:style w:type="character" w:customStyle="1" w:styleId="BalloonTextChar">
    <w:name w:val="Balloon Text Char"/>
    <w:basedOn w:val="DefaultParagraphFont"/>
    <w:link w:val="BalloonText"/>
    <w:uiPriority w:val="99"/>
    <w:semiHidden/>
    <w:rsid w:val="00FF46E2"/>
    <w:rPr>
      <w:rFonts w:ascii="Tahoma" w:hAnsi="Tahoma" w:cs="Tahoma"/>
      <w:sz w:val="16"/>
      <w:szCs w:val="16"/>
    </w:rPr>
  </w:style>
  <w:style w:type="paragraph" w:styleId="NormalWeb">
    <w:name w:val="Normal (Web)"/>
    <w:basedOn w:val="Normal"/>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DefaultParagraphFont"/>
    <w:uiPriority w:val="99"/>
    <w:semiHidden/>
    <w:unhideWhenUsed/>
    <w:rsid w:val="00697C7A"/>
    <w:rPr>
      <w:color w:val="605E5C"/>
      <w:shd w:val="clear" w:color="auto" w:fill="E1DFDD"/>
    </w:rPr>
  </w:style>
  <w:style w:type="character" w:styleId="UnresolvedMention">
    <w:name w:val="Unresolved Mention"/>
    <w:basedOn w:val="DefaultParagraphFont"/>
    <w:uiPriority w:val="99"/>
    <w:semiHidden/>
    <w:unhideWhenUsed/>
    <w:rsid w:val="006F15F5"/>
    <w:rPr>
      <w:color w:val="605E5C"/>
      <w:shd w:val="clear" w:color="auto" w:fill="E1DFDD"/>
    </w:rPr>
  </w:style>
  <w:style w:type="paragraph" w:styleId="Revision">
    <w:name w:val="Revision"/>
    <w:hidden/>
    <w:uiPriority w:val="99"/>
    <w:semiHidden/>
    <w:rsid w:val="00D1716E"/>
    <w:pPr>
      <w:spacing w:after="0" w:line="240" w:lineRule="auto"/>
    </w:pPr>
  </w:style>
  <w:style w:type="character" w:styleId="FollowedHyperlink">
    <w:name w:val="FollowedHyperlink"/>
    <w:basedOn w:val="DefaultParagraphFont"/>
    <w:uiPriority w:val="99"/>
    <w:semiHidden/>
    <w:unhideWhenUsed/>
    <w:rsid w:val="004A7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mesto.si/dogajanje/novice/20170904140130/navodila_za_uporabo_celostne_graficne_podobe_mestne_obcine_novo_mes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omesto.si/o-novem-mestu/mesto-simbolov/"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914</Words>
  <Characters>5211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Klemen Beličič</cp:lastModifiedBy>
  <cp:revision>5</cp:revision>
  <cp:lastPrinted>2020-10-21T08:56:00Z</cp:lastPrinted>
  <dcterms:created xsi:type="dcterms:W3CDTF">2022-03-04T08:39:00Z</dcterms:created>
  <dcterms:modified xsi:type="dcterms:W3CDTF">2023-01-17T12:10:00Z</dcterms:modified>
</cp:coreProperties>
</file>